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A26A9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A26A97" w:rsidRDefault="001342B7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6A9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6A97" w:rsidRDefault="001342B7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28.05.2026 N 1272-р</w:t>
            </w:r>
            <w:r>
              <w:rPr>
                <w:sz w:val="48"/>
              </w:rPr>
              <w:br/>
              <w:t>&lt;Об утверждении Концепции развития системы профилактики безнадзорности и правонарушений несовершеннолетних на период до 2036 года&gt;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Планом мероприятий на 2026 - 2036 годы по реализации Концепции развития системы профилактики безнадзорности и правонарушений несовершеннолетних на период до 2036 года")</w:t>
            </w:r>
          </w:p>
        </w:tc>
      </w:tr>
      <w:tr w:rsidR="00A26A9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A26A97" w:rsidRDefault="001342B7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11.08.2026</w:t>
            </w:r>
            <w:r>
              <w:rPr>
                <w:sz w:val="28"/>
              </w:rPr>
              <w:br/>
              <w:t> </w:t>
            </w:r>
          </w:p>
        </w:tc>
      </w:tr>
    </w:tbl>
    <w:p w:rsidR="00A26A97" w:rsidRDefault="00A26A97">
      <w:pPr>
        <w:pStyle w:val="ConsPlusNormal0"/>
        <w:sectPr w:rsidR="00A26A97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A26A97" w:rsidRDefault="00A26A97">
      <w:pPr>
        <w:pStyle w:val="ConsPlusNormal0"/>
        <w:jc w:val="both"/>
        <w:outlineLvl w:val="0"/>
      </w:pPr>
    </w:p>
    <w:p w:rsidR="00A26A97" w:rsidRDefault="001342B7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A26A97" w:rsidRDefault="00A26A97">
      <w:pPr>
        <w:pStyle w:val="ConsPlusTitle0"/>
        <w:jc w:val="center"/>
      </w:pPr>
    </w:p>
    <w:p w:rsidR="00A26A97" w:rsidRDefault="001342B7">
      <w:pPr>
        <w:pStyle w:val="ConsPlusTitle0"/>
        <w:jc w:val="center"/>
      </w:pPr>
      <w:r>
        <w:t>РАСПОРЯЖЕНИЕ</w:t>
      </w:r>
    </w:p>
    <w:p w:rsidR="00A26A97" w:rsidRDefault="001342B7">
      <w:pPr>
        <w:pStyle w:val="ConsPlusTitle0"/>
        <w:jc w:val="center"/>
      </w:pPr>
      <w:r>
        <w:t>от 28 мая 2026 г. N 1272-р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Normal0"/>
        <w:ind w:firstLine="540"/>
        <w:jc w:val="both"/>
      </w:pPr>
      <w:r>
        <w:t>1. Утвердить прилагаемые:</w:t>
      </w:r>
    </w:p>
    <w:p w:rsidR="00A26A97" w:rsidRDefault="001342B7">
      <w:pPr>
        <w:pStyle w:val="ConsPlusNormal0"/>
        <w:spacing w:before="200"/>
        <w:ind w:firstLine="540"/>
        <w:jc w:val="both"/>
      </w:pPr>
      <w:hyperlink w:anchor="P32" w:tooltip="КОНЦЕПЦИЯ">
        <w:r>
          <w:rPr>
            <w:color w:val="0000FF"/>
          </w:rPr>
          <w:t>Концепцию</w:t>
        </w:r>
      </w:hyperlink>
      <w:r>
        <w:t xml:space="preserve"> развития системы профилактики безнадзорности и правонарушений несовершеннолетних на период до 2036 года (далее - Концепция);</w:t>
      </w:r>
    </w:p>
    <w:p w:rsidR="00A26A97" w:rsidRDefault="001342B7">
      <w:pPr>
        <w:pStyle w:val="ConsPlusNormal0"/>
        <w:spacing w:before="200"/>
        <w:ind w:firstLine="540"/>
        <w:jc w:val="both"/>
      </w:pPr>
      <w:hyperlink w:anchor="P180" w:tooltip="ПЛАН">
        <w:r>
          <w:rPr>
            <w:color w:val="0000FF"/>
          </w:rPr>
          <w:t>план</w:t>
        </w:r>
      </w:hyperlink>
      <w:r>
        <w:t xml:space="preserve"> мероприятий </w:t>
      </w:r>
      <w:r>
        <w:t>на 2026 - 2036 годы по реализации Концепции развития системы профилактики безнадзорности и правонарушений несовершеннолетних на период до 2036 года (далее - план мероприятий).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2. Федеральным органам исполнительной власти, ответственным за реализацию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и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мероприятий, ежегодно, до 15 марта года, следующего за отчетным периодом, представлять в Минпросвещения России информацию о ходе реализации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и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мероприятий.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3. Рекомендовать исполнительным органам субъектов Российской Федерации и организациям, ответственным за реализацию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и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мероприятий, в пределах своей компетенции: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обеспечить реализацию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мероприятий;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представлять ежегодно, до 15 марта года, следующего за отчетным периодом, в Минпросвещения России</w:t>
      </w:r>
      <w:r>
        <w:t xml:space="preserve"> информацию о ходе реализации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и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мероприятий.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4. Минпросвещения России ежегодно, до 30 мая года, следующего за отчетным периодом, представлять в Правительство Российской Федерации доклад о ходе реализации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и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</w:t>
      </w:r>
      <w:r>
        <w:t>ероприятий.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5. Финансовое обеспечение реализации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осуществляется федеральными органами исполнительной власти, исполнительными органами субъектов Российской Федерации и организациями, ответственными за реали</w:t>
      </w:r>
      <w:r>
        <w:t xml:space="preserve">зацию </w:t>
      </w:r>
      <w:hyperlink w:anchor="P32" w:tooltip="КОНЦЕПЦИЯ">
        <w:r>
          <w:rPr>
            <w:color w:val="0000FF"/>
          </w:rPr>
          <w:t>Концепции</w:t>
        </w:r>
      </w:hyperlink>
      <w:r>
        <w:t xml:space="preserve"> и </w:t>
      </w:r>
      <w:hyperlink w:anchor="P180" w:tooltip="ПЛАН">
        <w:r>
          <w:rPr>
            <w:color w:val="0000FF"/>
          </w:rPr>
          <w:t>плана</w:t>
        </w:r>
      </w:hyperlink>
      <w:r>
        <w:t xml:space="preserve"> мероприятий, в пределах бюджетных ассигнований, предусмотренных им в соответствующих бюджетах бюджетной системы Российской Федерации на соответствующий фи</w:t>
      </w:r>
      <w:r>
        <w:t>нансовый год и плановый период, а также за счет средств внебюджетных источников.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6. Признать утратившими силу: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10" w:tooltip="Распоряжение Правительства РФ от 22.03.2017 N 520-р (ред. от 18.03.2021) &lt;Об утверждении Концепции развития системы профилактики безнадзорности и правонарушений несовершеннолетних на период до 2025 года&gt; (вместе с &quot;Планом мероприятий на 2021 - 2025 годы по реа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22 м</w:t>
      </w:r>
      <w:r>
        <w:t>арта 2017 г. N 520-р (Собрание законодательства Российской Федерации, 2017, N 14, ст. 2088);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11" w:tooltip="Распоряжение Правительства РФ от 18.03.2021 N 656-р &lt;О внесении изменений в Распоряжение Правительства РФ от 22.03.2017 N 520-р&gt; ------------ Утратил силу или отменен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18 марта 2021 г. N 656-р (Собрание законодательства Российской Федерации, 2021, N 12, ст. 2102).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Normal0"/>
        <w:jc w:val="right"/>
      </w:pPr>
      <w:r>
        <w:t>П</w:t>
      </w:r>
      <w:r>
        <w:t>редседатель Правительства</w:t>
      </w:r>
    </w:p>
    <w:p w:rsidR="00A26A97" w:rsidRDefault="001342B7">
      <w:pPr>
        <w:pStyle w:val="ConsPlusNormal0"/>
        <w:jc w:val="right"/>
      </w:pPr>
      <w:r>
        <w:t>Российской Федерации</w:t>
      </w:r>
    </w:p>
    <w:p w:rsidR="00A26A97" w:rsidRDefault="001342B7">
      <w:pPr>
        <w:pStyle w:val="ConsPlusNormal0"/>
        <w:jc w:val="right"/>
      </w:pPr>
      <w:r>
        <w:t>М.МИШУСТИН</w:t>
      </w:r>
    </w:p>
    <w:p w:rsidR="00A26A97" w:rsidRDefault="00A26A97">
      <w:pPr>
        <w:pStyle w:val="ConsPlusNormal0"/>
        <w:jc w:val="right"/>
      </w:pPr>
    </w:p>
    <w:p w:rsidR="00A26A97" w:rsidRDefault="00A26A97">
      <w:pPr>
        <w:pStyle w:val="ConsPlusNormal0"/>
        <w:jc w:val="right"/>
      </w:pPr>
    </w:p>
    <w:p w:rsidR="00A26A97" w:rsidRDefault="00A26A97">
      <w:pPr>
        <w:pStyle w:val="ConsPlusNormal0"/>
        <w:jc w:val="right"/>
      </w:pPr>
    </w:p>
    <w:p w:rsidR="00A26A97" w:rsidRDefault="00A26A97">
      <w:pPr>
        <w:pStyle w:val="ConsPlusNormal0"/>
        <w:jc w:val="right"/>
      </w:pPr>
    </w:p>
    <w:p w:rsidR="00A26A97" w:rsidRDefault="00A26A97">
      <w:pPr>
        <w:pStyle w:val="ConsPlusNormal0"/>
        <w:jc w:val="right"/>
      </w:pPr>
    </w:p>
    <w:p w:rsidR="00A26A97" w:rsidRDefault="001342B7">
      <w:pPr>
        <w:pStyle w:val="ConsPlusNormal0"/>
        <w:jc w:val="right"/>
        <w:outlineLvl w:val="0"/>
      </w:pPr>
      <w:r>
        <w:t>Утверждена</w:t>
      </w:r>
    </w:p>
    <w:p w:rsidR="00A26A97" w:rsidRDefault="001342B7">
      <w:pPr>
        <w:pStyle w:val="ConsPlusNormal0"/>
        <w:jc w:val="right"/>
      </w:pPr>
      <w:r>
        <w:t>распоряжением Правительства</w:t>
      </w:r>
    </w:p>
    <w:p w:rsidR="00A26A97" w:rsidRDefault="001342B7">
      <w:pPr>
        <w:pStyle w:val="ConsPlusNormal0"/>
        <w:jc w:val="right"/>
      </w:pPr>
      <w:r>
        <w:t>Российской Федерации</w:t>
      </w:r>
    </w:p>
    <w:p w:rsidR="00A26A97" w:rsidRDefault="001342B7">
      <w:pPr>
        <w:pStyle w:val="ConsPlusNormal0"/>
        <w:jc w:val="right"/>
      </w:pPr>
      <w:r>
        <w:t>от 28 мая 2026 г. N 1272-р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Title0"/>
        <w:jc w:val="center"/>
      </w:pPr>
      <w:bookmarkStart w:id="1" w:name="P32"/>
      <w:bookmarkEnd w:id="1"/>
      <w:r>
        <w:lastRenderedPageBreak/>
        <w:t>КОНЦЕПЦИЯ</w:t>
      </w:r>
    </w:p>
    <w:p w:rsidR="00A26A97" w:rsidRDefault="001342B7">
      <w:pPr>
        <w:pStyle w:val="ConsPlusTitle0"/>
        <w:jc w:val="center"/>
      </w:pPr>
      <w:r>
        <w:t>РАЗВИТИЯ СИСТЕМЫ ПРОФИЛАКТИКИ БЕЗНАДЗОРНОСТИ</w:t>
      </w:r>
    </w:p>
    <w:p w:rsidR="00A26A97" w:rsidRDefault="001342B7">
      <w:pPr>
        <w:pStyle w:val="ConsPlusTitle0"/>
        <w:jc w:val="center"/>
      </w:pPr>
      <w:r>
        <w:t>И ПРАВОНАРУШЕНИЙ НЕСОВЕРШЕННОЛЕТНИХ НА ПЕРИОД ДО 2</w:t>
      </w:r>
      <w:r>
        <w:t>036 ГОДА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Title0"/>
        <w:jc w:val="center"/>
        <w:outlineLvl w:val="1"/>
      </w:pPr>
      <w:r>
        <w:t>I. Общие положения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 xml:space="preserve">В последнее десятилетие обеспечение благополучного и безопасного детства стало одним из основных национальных приоритетов Российской Федерации. Защита прав каждого ребенка и создание эффективной системы профилактики правонарушений, совершаемых в отношении </w:t>
      </w:r>
      <w:r>
        <w:t xml:space="preserve">детей, и правонарушений самих детей определены ключевыми задачами Десятилетия детства, объявленного </w:t>
      </w:r>
      <w:hyperlink r:id="rId12" w:tooltip="Указ Президента РФ от 29.05.2017 N 240 &quot;Об объявлении в Российской Федерации Десятилетия детств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29 мая 2017 г. N 240 "Об объявлении в Российской Федерации Десятилетия детства".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13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дети являются важнейшим п</w:t>
      </w:r>
      <w:r>
        <w:t>риоритетом государственной политики Российской Федерации. Государство создает условия, способствующие всестороннему духовному, нравственному, интеллектуальному и физическому развитию детей, воспитанию в них патриотизма, гражданственности и уважения к старш</w:t>
      </w:r>
      <w:r>
        <w:t>им.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Концепция развития системы профилактики безнадзорности и правонарушений несовершеннолетних на период до 2036 года (далее - Концепция) представляет собой систему взглядов, принципов и приоритетов в профилактической работе с несовершеннолетними, предусма</w:t>
      </w:r>
      <w:r>
        <w:t>тривает основные направления развития системы профилактики безнадзорности и правонарушений несовершеннолетних для достижения приоритетных задач в этой сфере.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Правовой основой Концепции являются: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1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Федерации;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15" w:tooltip="&quot;Конвенция о правах ребенка&quot; (одобрена Генеральной Ассамблеей ООН 20.11.1989) (вступила в силу для СССР 15.09.1990) {КонсультантПлюс}">
        <w:r>
          <w:rPr>
            <w:color w:val="0000FF"/>
          </w:rPr>
          <w:t>Конвенция</w:t>
        </w:r>
      </w:hyperlink>
      <w:r>
        <w:t xml:space="preserve"> ООН о правах ребенка;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Федераль</w:t>
      </w:r>
      <w:r>
        <w:t xml:space="preserve">ный </w:t>
      </w:r>
      <w:hyperlink r:id="rId16" w:tooltip="Федеральный закон от 24.07.1998 N 124-ФЗ (ред. от 20.02.2026) &quot;Об основных гарантиях прав ребенка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"Об основных </w:t>
      </w:r>
      <w:r>
        <w:t>гарантиях прав ребенка в Российской Федерации";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17" w:tooltip="Федеральный закон от 29.12.2012 N 273-ФЗ (ред. от 04.08.2026) &quot;Об образовании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"Об образовании в Российской Федерации";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18" w:tooltip="Федеральный закон от 24.06.1999 N 120-ФЗ (ред. от 04.08.2026) &quot;Об основах системы профилактики безнадзорности и правонарушений несовершеннолетних&quot; {КонсультантПлюс}">
        <w:r>
          <w:rPr>
            <w:color w:val="0000FF"/>
          </w:rPr>
          <w:t>закон</w:t>
        </w:r>
      </w:hyperlink>
      <w:r>
        <w:t xml:space="preserve"> "Об основах системы профилактики безнадзорности и правонарушений несовершеннолетних";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Федеральный </w:t>
      </w:r>
      <w:hyperlink r:id="rId19" w:tooltip="Федеральный закон от 23.06.2016 N 182-ФЗ (ред. от 04.07.2026) &quot;Об основах системы профилактики правонарушений 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"Об основах системы профилактики правонарушений в Российской Федерации";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20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</w:t>
        </w:r>
      </w:hyperlink>
      <w:r>
        <w:t xml:space="preserve"> Президента</w:t>
      </w:r>
      <w:r>
        <w:t xml:space="preserve"> Российской Федерации от 7 мая 2024 г. N 309 "О национальных целях развития Российской Федерации на период до 2030 года и на перспективу до 2036 года".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Концепции также учитываются положения: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21" w:tooltip="Указ Президента РФ от 02.07.2021 N 400 &quot;О Стратегии национальной безопасности Российской Федерации&quot; {КонсультантПлюс}">
        <w:r>
          <w:rPr>
            <w:color w:val="0000FF"/>
          </w:rPr>
          <w:t>Стратегии</w:t>
        </w:r>
      </w:hyperlink>
      <w:r>
        <w:t xml:space="preserve"> национальной безопасности Российской Федерации, утвержденной Указом Президента Российской Феде</w:t>
      </w:r>
      <w:r>
        <w:t>рации от 2 июля 2021 г. N 400 "О Стратегии национальной безопасности Российской Федерации", относящей совершенствование единой государственной системы профилактики преступности, обеспечение реализации принципа неотвратимости наказания за совершение преступ</w:t>
      </w:r>
      <w:r>
        <w:t>ления, а также формирование в обществе атмосферы нетерпимости к противоправной деятельности к мерам, способствующим обеспечению государственной и общественной безопасности;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22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Основ</w:t>
        </w:r>
      </w:hyperlink>
      <w:r>
        <w:t xml:space="preserve"> государственной политики по </w:t>
      </w:r>
      <w:r>
        <w:t xml:space="preserve">сохранению и укреплению традиционных российских духовно-нравственных ценностей, утвержденных Указом Президента Российской Федерации от 9 ноября 2022 г. N 809 "Об утверждении Основ государственной политики по сохранению и укреплению традиционных российских </w:t>
      </w:r>
      <w:r>
        <w:t>духовно-нравственных ценностей", одним из основных направлений которых названо совершенствование форм и методов воспитания и образования детей и молодежи в соответствии с целями государственной политики Российской Федерации по сохранению и укреплению тради</w:t>
      </w:r>
      <w:r>
        <w:t>ционных российских духовно-нравственных ценностей;</w:t>
      </w:r>
    </w:p>
    <w:p w:rsidR="00A26A97" w:rsidRDefault="001342B7">
      <w:pPr>
        <w:pStyle w:val="ConsPlusNormal0"/>
        <w:spacing w:before="200"/>
        <w:ind w:firstLine="540"/>
        <w:jc w:val="both"/>
      </w:pPr>
      <w:hyperlink r:id="rId23" w:tooltip="Указ Президента РФ от 17.05.2023 N 358 &quot;О Стратегии комплексной безопасности детей в Российской Федерации на период до 2030 года&quot; {КонсультантПлюс}">
        <w:r>
          <w:rPr>
            <w:color w:val="0000FF"/>
          </w:rPr>
          <w:t>Стратегии</w:t>
        </w:r>
      </w:hyperlink>
      <w:r>
        <w:t xml:space="preserve"> комплексной безопасности детей в Российской Федерации на период до 2030 года, утвержденной Указом Президента Российской Федерации от 17 мая 2023 г. N 358 "О Стратегии комплексной безопасности детей в Россий</w:t>
      </w:r>
      <w:r>
        <w:t>ской Федерации на период до 2030 года", нацеленной в том числе на профилактику преступлений, совершаемых несовершеннолетними и в отношении их, путем развития системы профилактики антиобщественного и противоправного поведения несовершеннолетних.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Концепция п</w:t>
      </w:r>
      <w:r>
        <w:t>ризвана служить основой для принятия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 решений в области правоприменительной деятельности, касающихся повы</w:t>
      </w:r>
      <w:r>
        <w:t>шения эффективности системы профилактики безнадзорности и правонарушений несовершеннолетних и создания условий для успешной социализации (ресоциализации) несовершеннолетних.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Title0"/>
        <w:jc w:val="center"/>
        <w:outlineLvl w:val="1"/>
      </w:pPr>
      <w:r>
        <w:t>II. Состояние системы профилактики безнадзорности</w:t>
      </w:r>
    </w:p>
    <w:p w:rsidR="00A26A97" w:rsidRDefault="001342B7">
      <w:pPr>
        <w:pStyle w:val="ConsPlusTitle0"/>
        <w:jc w:val="center"/>
      </w:pPr>
      <w:r>
        <w:t>и правонарушений несовершенноле</w:t>
      </w:r>
      <w:r>
        <w:t>тних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>Криминогенная ситуация в сфере преступности несовершеннолетних, несмотря на сохраняющуюся положительную динамику по ряду показателей, обусловливает необходимость дальнейшего интенсивного развития системы профилактики безнадзорности и правонарушений н</w:t>
      </w:r>
      <w:r>
        <w:t>есовершеннолетних, ее совершенствования с учетом актуальных вызовов и угроз в области детства.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Численность детей и подростков в возрасте до 18 лет, постоянно проживающих в Российской Федерации, по состоянию на 1 января 2025 г. составила 29749 тыс. человек </w:t>
      </w:r>
      <w:r>
        <w:t>(по состоянию на 1 января 2020 г. - 30370 тыс.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2025 году несовершеннолетними и при их соучастии совершено 29,1 тыс. преступлений (в 2022 году - 30,5 тыс. преступлений, в 2023 году - 27,3 тыс. преступлений, в 2024 году - 26,4 тыс. преступлений),</w:t>
      </w:r>
      <w:r>
        <w:t xml:space="preserve"> в том числе особо тяжких - 6,2 тыс. преступлений (в 2022 году - 2,3 тыс. преступлений, в 2023 году - 3 тыс. преступлений, в 2024 году - 4,2 тыс. преступлений).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Участниками преступлений в 2025 году стали 22,2 тыс. несовершеннолетних (в 2022 году - 26,3 тыс</w:t>
      </w:r>
      <w:r>
        <w:t>. человек, в 2023 году - 22,3 тыс. человек, в 2024 году - 21,1 тыс. человек), из них 16,3 тыс. человек являлись учащимися или студентами (в 2022 году - 18,7 тыс. человек, в 2023 году - 15,9 тыс. человек, в 2024 году - 15,5 тыс.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Продолжается снижение численности несовершеннолетних, совершивших преступления в состоянии алкогольного опьянения (в 2022 году - 2,9 тыс. человек, в 2023 году - 2,3 тыс. человек, в 2024 году - 1,9 тыс. человек, в 2025 году - 2 тыс.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В то же время </w:t>
      </w:r>
      <w:r>
        <w:t>увеличилось число несовершеннолетних, совершивших преступления в состоянии наркотического опьянения (в 2022 году - 72 человека, в 2023 году - 60 человек, в 2024 году - 56 человек, в 2025 году - 97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Возросло количество совершенных несовершеннолетни</w:t>
      </w:r>
      <w:r>
        <w:t>ми уголовно наказуемых деяний в сфере незаконного оборота наркотических средств (в 2022 году - 2,1 тыс. преступлений, в 2023 году - 2,7 тыс. преступлений, в 2024 году - 3,8 тыс. преступлений, в 2025 году - 5,5 тыс. преступлений).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современных условиях циф</w:t>
      </w:r>
      <w:r>
        <w:t>ровой трансформации общества нарастает влияние негативного контента, что способствует росту противоправных деяний со стороны лиц, не достигших возраста 18 лет, с использованием информационно-телекоммуникационных технологий (в 2022 году - 4,8 тыс. преступле</w:t>
      </w:r>
      <w:r>
        <w:t>ний, в 2023 году - 6 тыс. преступлений, в 2024 году - 7,7 тыс. преступлений, в 2025 году - 8,8 тыс. преступлений).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Кроме того, по итогам 2025 года на 10 процентов увеличилось количество несовершеннолетних участников подозрительных финансовых операций.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со</w:t>
      </w:r>
      <w:r>
        <w:t>временных условиях наряду с расширением возможностей образования и саморазвития нарастает воздействие негативного контента как одного из факторов, влияющих на рост противоправных деяний со стороны лиц, не достигших возраста 18 лет, с использованием информа</w:t>
      </w:r>
      <w:r>
        <w:t>ционно-телекоммуникационных технологий.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lastRenderedPageBreak/>
        <w:t>Нуждаются в проработке вопросы единого подхода к защите несовершеннолетних от деструктивной информации, размещаемой в информационно-телекоммуникационной сети "Интернет", а также механизмы индивидуальной профилактичес</w:t>
      </w:r>
      <w:r>
        <w:t>кой работы с несовершеннолетними, вовлеченными в потребление и (или) распространение такой информации.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Учитывая тенденцию наращивания недружественными иностранными государствами деструктивного воздействия на граждан Российской Федерации, прежде всего на не</w:t>
      </w:r>
      <w:r>
        <w:t>совершеннолетних, являются актуальными вопросы профилактики негативных последствий такого явления.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Значительно увеличилась численность несовершеннолетних, ставших участниками преступлений террористического характера (в 2022 году - 30 человек, в 2023 году -</w:t>
      </w:r>
      <w:r>
        <w:t xml:space="preserve"> 44 человека, в 2024 году - 98 человек, в 2025 году - 249 человек), экстремистской направленности (в 2022 году - 87 человек, в 2023 году - 52 человека, в 2024 году - 97 человек, в 2025 году - 142 человека).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конце 2025 года на учете в подразделениях по де</w:t>
      </w:r>
      <w:r>
        <w:t>лам несовершеннолетних органов внутренних дел состояли 97,4 тыс. несовершеннолетних (в 2022 году - 105,7 тыс. человек, в 2023 году - 98,3 тыс. человек, в 2024 году - 98,7 тыс.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На протяжении ряда лет сохраняется криминальная активность подростков младших возрастных групп. Так, в 2025 году на учет в подразделениях по делам несовершеннолетних органов внутренних дел поставлено 13,7 тыс. несовершеннолетних, совершивших общественно оп</w:t>
      </w:r>
      <w:r>
        <w:t>асные деяния, не подлежащих уголовной ответственности вследствие недостижения возраста привлечения к уголовной ответственности. По сравнению с показателем 2020 года их количество снизилось на 14,7 процента (16,1 тыс.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Сохраняется тенденция к сниже</w:t>
      </w:r>
      <w:r>
        <w:t>нию числа несовершеннолетних, ранее совершавших преступления (в 2022 году - 6,4 тыс. человек, в 2023 году - 5,2 тыс. человек, в 2024 году - 4,1 тыс. человек).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Вместе с тем не теряет актуальности вопрос повторной преступности несовершеннолетних, состоявших </w:t>
      </w:r>
      <w:r>
        <w:t>на учете в уголовно-исполнительных инспекциях.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2025 году отбывали наказания, не связанные с изоляцией от общества, 9,7 тыс. человек (в 2022 году - 11 тыс. человек, в 2023 году - 9,7 тыс. человек, в 2024 году - 9 тыс. человек), из них 2,9 тыс. человек, ил</w:t>
      </w:r>
      <w:r>
        <w:t>и 29,74 процента, - за совершение тяжкого или особо тяжкого преступления (в 2022 году - 2,7 тыс. человек, или 24,67 процента, в 2023 году - 2,5 тыс. человек, или 25,53 процента, в 2024 году - 2,6 тыс. человек, или 28,49 процента).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2025 году из числа несо</w:t>
      </w:r>
      <w:r>
        <w:t>вершеннолетних, состоявших на учете в уголовно-исполнительных инспекциях, 1,1 тыс. человек, или 11,52 процента, ранее привлекались к уголовной ответственности (в 2022 году - 1,8 тыс. человек, или 16,59 процента, в 2023 году - 1,4 тыс. человек, или 14,92 пр</w:t>
      </w:r>
      <w:r>
        <w:t>оцента, в 2024 году - 1,2 тыс. человек, или 13,02 процента).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2025 году в 11 воспитательных колониях содержались 1,03 тыс. человек, осужденных к лишению свободы (в 2022 году - 0,81 тыс. человек в 15 воспитательных колониях, в 2023 году - 0,75 тыс. человек</w:t>
      </w:r>
      <w:r>
        <w:t xml:space="preserve"> в 13 воспитательных колониях, в 2024 году - 0,89 тыс. человек в 11 воспитательных колониях).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Особого внимания требуют такие антиобщественные действия, как запугивание, травля ребенка со стороны одноклассников, распространение лживой, порочащей ребенка инф</w:t>
      </w:r>
      <w:r>
        <w:t>ормации в социальных сетях, которые нередко воспринимаются как норма не только детьми, совершающими противоправные поступки, но и жертвами такого поведения.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Имеют место случаи размещения в информационно-телекоммуникационной сети "Интернет" видеосюжетов со </w:t>
      </w:r>
      <w:r>
        <w:t xml:space="preserve">сценами побоев, истязаний и иных насильственных действий в отношении малолетних детей и подростков, что значительно усугубляет психологические травмы жертв. Кроме того, сам факт распространения подобных видеоматериалов способствует культивированию насилия </w:t>
      </w:r>
      <w:r>
        <w:t>среди несовершеннолетних.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Сохраняет свою актуальность задача развития в каждом субъекте Российской Федерации необходимой инфраструктуры для обеспечения профилактики правонарушений несовершеннолетних, их </w:t>
      </w:r>
      <w:r>
        <w:lastRenderedPageBreak/>
        <w:t>реабилитации и коррекции девиантного (общественно опа</w:t>
      </w:r>
      <w:r>
        <w:t>сного) поведения.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24" w:tooltip="Федеральный закон от 29.12.2012 N 273-ФЗ (ред. от 04.08.2026) &quot;Об образовании в Российской Федерации&quot; {КонсультантПлюс}">
        <w:r>
          <w:rPr>
            <w:color w:val="0000FF"/>
          </w:rPr>
          <w:t>частью</w:t>
        </w:r>
        <w:r>
          <w:rPr>
            <w:color w:val="0000FF"/>
          </w:rPr>
          <w:t xml:space="preserve"> 7 статьи 42</w:t>
        </w:r>
      </w:hyperlink>
      <w:r>
        <w:t xml:space="preserve"> Федерального закона "Об образовании в Российской Федерации" утвержден типовой порядок организации деятельности по оказанию психолого-педагогической, медицинской и социальной помощи, в том числе типовой порядок деятельности центра психолого-пед</w:t>
      </w:r>
      <w:r>
        <w:t>агогической, медицинской и социальной помощи.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2025 году в 89 субъектах Российской Федерации функционировали 606 региональных и муниципальных центров психолого-педагогической, медицинской и социальной помощи. Вместе с тем не все такие центры имели структу</w:t>
      </w:r>
      <w:r>
        <w:t>рные подразделения по оказанию экстренной, кризисной психологической помощи, обеспечивающие в том числе возможность оперативного реагирования на чрезвычайные ситуации социального характера.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Возросло количество служб медиации (примирения), созданных в образ</w:t>
      </w:r>
      <w:r>
        <w:t>овательных организациях 89 субъектов Российской Федерации, - с 30514 в 2020/21 учебном году до 35942 в 2024/25 учебном году. При этом отмечается необходимость обеспечения системной методической поддержки специалистов таких служб и профессиональной эксперти</w:t>
      </w:r>
      <w:r>
        <w:t>зы их деятельности.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целях укрепления института семьи и духовно-нравственных традиций семейных отношений, создания условий для повышения компетентности родителей (законных представителей) несовершеннолетних в вопросах их развития, воспитания, обучения и с</w:t>
      </w:r>
      <w:r>
        <w:t>оциализации в период с 2019 по 2024 годы в рамках национального проекта "Образование" было оказано 13 млн. услуг психолого-педагогической, методической и консультационной помощи родителям (законным представителям) несовершеннолетних, а также гражданам, жел</w:t>
      </w:r>
      <w:r>
        <w:t>ающим принять на воспитание в свои семьи детей, оставшихся без попечения родителей (в 2022 году - 3,2 млн. услуг, в 2023 году - 5,1 млн. услуг, в 2024 году - 4,7 млн. услуг). В 2024 году создан Всероссийский родительский комитет (совет) при Министерстве пр</w:t>
      </w:r>
      <w:r>
        <w:t>освещения Российской Федерации.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Востребованность консультационных услуг подчеркивает в том числе необходимость проведения системной информационно-просветительской работы с родителями (законными представителями) несовершеннолетних.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реабилитации и ресоциал</w:t>
      </w:r>
      <w:r>
        <w:t>изации несовершеннолетних с девиантным (общественно опасным) поведением недостаточно используются ресурсы образовательных организаций для обучающихся с девиантным (общественно опасным) поведением, нуждающихся в особых условиях воспитания, обучения и требую</w:t>
      </w:r>
      <w:r>
        <w:t>щих специального педагогического подхода (специальных учебно-воспитательных учреждений открытого и закрытого типа) (далее - специальные учреждения).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2025 году в 41 субъекте Российской Федерации функционировали 53 специальных учреждения с общей численност</w:t>
      </w:r>
      <w:r>
        <w:t>ью обучающихся 3843 человека (в 2022 году - 58 специальных учреждений (4030 обучающихся), в 2023 году - 53 специальных учреждения (3891 обучающийся), в 2024 году - 52 специальных учреждения (3792 обучающихся).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Рост по ряду показателей преступности несоверш</w:t>
      </w:r>
      <w:r>
        <w:t>еннолетних, особенно количества тяжких или особо тяжких преступлений, сохранение криминальной активности подростков младших возрастных групп, нарастание внешнего деструктивного воздействия, отсутствие единых подходов в профилактике информационных рисков тр</w:t>
      </w:r>
      <w:r>
        <w:t>ебуют действенного совершенствования системы профилактической работы с участием всех заинтересованных государственных и общественных институтов.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Title0"/>
        <w:jc w:val="center"/>
        <w:outlineLvl w:val="1"/>
      </w:pPr>
      <w:r>
        <w:t>III. Цель и задачи Концепции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>Целью Концепции является определение приоритетных задач, основополагающих принципов и перспективных направлений совершенствования системы профилактики безнадзорности и правонарушений несовершеннолетних, отвечающих интересам национальной безопасности Россий</w:t>
      </w:r>
      <w:r>
        <w:t>ской Федерации, соответствующих целям государственной политики в области обеспечения информационной и общественной безопасности, комплексной безопасности детей, сохранения и укрепления традиционных российских духовно-нравственных и семейных ценностей.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lastRenderedPageBreak/>
        <w:t>Разв</w:t>
      </w:r>
      <w:r>
        <w:t>итие системы профилактики безнадзорности и правонарушений несовершеннолетних направлено на создание условий для социализации (ресоциализации) несовершеннолетних, развития их личности на основе социокультурных, традиционных российских духовно-нравственных и</w:t>
      </w:r>
      <w:r>
        <w:t xml:space="preserve"> семейных ценностей и принятых в российском обществе правил и норм поведения в интересах человека, семьи, общества и государства, формирование у них чувства патриотизма, гражданственности, уважения к закону и правопорядку, а также готовности к саморазвитию</w:t>
      </w:r>
      <w:r>
        <w:t>, самоопределению и ответственному отношению к своей жизни.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К приоритетным задачам совершенствования системы профилактики безнадзорности и правонарушений несовершеннолетних относятся: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снижение количества правонарушений, совершенных несовершеннолетними, в т</w:t>
      </w:r>
      <w:r>
        <w:t>ом числе повторных, выявление и устранение причин и условий, им способствующих;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реализация права каждого ребенка жить и воспитываться в семье, укрепление института семьи;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защита прав несовершеннолетних, создание условий для реализации их потенциала, развит</w:t>
      </w:r>
      <w:r>
        <w:t>ия талантов, воспитания патриотичной и социально ответственной личности, формирования достойных жизненных перспектив;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формирование у несовершеннолетних правосознания, правовой культуры и гражданской ответственности, повышение их медиаграмотности и устойчив</w:t>
      </w:r>
      <w:r>
        <w:t>ости к деструктивному информационно-психологическому воздействию;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развитие наставничества в сфере профилактики безнадзорности и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совершенствование механизмов управления органами и учреждениями системы профилактики безнадзо</w:t>
      </w:r>
      <w:r>
        <w:t>рности и правонарушений несовершеннолетних, включая повышение эффективности межведомственного взаимодействия на основе оперативного информационного обмена с использованием информационных технологий;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совершенствование имеющихся и внедрение новых технологий </w:t>
      </w:r>
      <w:r>
        <w:t>и методов профилактической работы с несовершеннолетними, в том числе восстановительных технологий предупреждения и разрешения конфликтов с участием несовершеннолетних, информационной безопасности и профилактики правонарушений в информационной среде;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повыше</w:t>
      </w:r>
      <w:r>
        <w:t>ние уровня профессиональной компетентности специалистов органов и учреждений системы профилактики безнадзорности и правонарушений несовершеннолетних.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Title0"/>
        <w:jc w:val="center"/>
        <w:outlineLvl w:val="1"/>
      </w:pPr>
      <w:r>
        <w:t>IV. Основные принципы развития системы профилактики</w:t>
      </w:r>
    </w:p>
    <w:p w:rsidR="00A26A97" w:rsidRDefault="001342B7">
      <w:pPr>
        <w:pStyle w:val="ConsPlusTitle0"/>
        <w:jc w:val="center"/>
      </w:pPr>
      <w:r>
        <w:t>безнадзорности и правонарушений несовершеннолетних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>Р</w:t>
      </w:r>
      <w:r>
        <w:t>азвитие системы профилактики безнадзорности и правонарушений несовершеннолетних основывается на следующих принципах: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интеграция - объединение действий различных органов и организаций на основе создания единого понятийного и информационного пространства, ре</w:t>
      </w:r>
      <w:r>
        <w:t>ализация задач профилактики безнадзорности и правонарушений несовершеннолетних с учетом ресурсов всех органов и учреждений системы профилактики безнадзорности и правонарушений несовершеннолетних и их взаимосвязи;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практическая направленность - направленност</w:t>
      </w:r>
      <w:r>
        <w:t>ь на решение актуальных вопросов и применение эффективных механизмов их решения, учет региональных особенностей в разработке и реализации профилактических мер;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адаптивность - гибкость и готовность системы профилактики безнадзорности и правонарушений несове</w:t>
      </w:r>
      <w:r>
        <w:t>ршеннолетних к оперативному реагированию на новые риски и угрозы, в том числе актуализация подходов к работе с современными деструктивными сообществами;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lastRenderedPageBreak/>
        <w:t>индивидуальная направленность - обеспечение доступности профессиональной, качественной, адресной, своев</w:t>
      </w:r>
      <w:r>
        <w:t>ременной и эффективной помощи несовершеннолетним и их семьям;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комплексность - реализация системного подхода в работе с несовершеннолетними и их семьями на основе единства действий специалистов различных органов и учреждений системы профилактики безнадзорно</w:t>
      </w:r>
      <w:r>
        <w:t>сти и правонарушений несовершеннолетних и специалистов разных профилей при организации индивидуальной профилактической работы;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оптимальность - эффективное распределение сфер ответственности, соответствие затраченных усилий, средств и времени качеству дости</w:t>
      </w:r>
      <w:r>
        <w:t>гнутого результата, мониторинг результатов деятельности по профилактике безнадзорности и правонарушений несовершеннолетних.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Title0"/>
        <w:jc w:val="center"/>
        <w:outlineLvl w:val="1"/>
      </w:pPr>
      <w:r>
        <w:t>V. Основные направления развития системы профилактики</w:t>
      </w:r>
    </w:p>
    <w:p w:rsidR="00A26A97" w:rsidRDefault="001342B7">
      <w:pPr>
        <w:pStyle w:val="ConsPlusTitle0"/>
        <w:jc w:val="center"/>
      </w:pPr>
      <w:r>
        <w:t>безнадзорности и правонарушений несовершеннолетних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>Развитие системы профилактики безнадзорности и правонарушений несовершеннолетних основывается на раннем предупреждении правонарушений несовершеннолетних и предусматривает создание благоприятных условий для их социального развития, раскрытия и усиления их п</w:t>
      </w:r>
      <w:r>
        <w:t>оложительных личностных ресурсов до возникновения реальной угрозы совершения ими правонарушений.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Раннее предупреждение правонарушений несовершеннолетних предполагает усиление роли института семьи, повышение эффективности государственной поддержки семьи, фо</w:t>
      </w:r>
      <w:r>
        <w:t>рмирование единой воспитательной среды, а также принятие мер по раннему выявлению и профилактике девиантного (общественно опасного) поведения несовершеннолетних. Значение имеет участие обучающихся, их родителей (законных представителей) и педагогических ра</w:t>
      </w:r>
      <w:r>
        <w:t>ботников в проектировании и развитии социальной среды организаций, осуществляющих образовательную деятельность.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Системная межведомственная работа государственных органов во взаимодействии с институтами гражданского общества, социально ответственным бизнесо</w:t>
      </w:r>
      <w:r>
        <w:t>м, научным и экспертным сообществами опирается на приоритет помощи семье, сохранение и восстановление кровнородственных отношений.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Основными направлениями развития системы профилактики безнадзорности и правонарушений несовершеннолетних являются: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совершенствование нормативно-правового регулирования в сфере профилактики безнадзорности и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совершенствование межведомственного взаимодействия в сфере профилактики безнадзорности и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</w:t>
      </w:r>
      <w:r>
        <w:t>чение мер по совершенствованию кадрового обеспечения системы профилактики безнадзорности и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общей профилактической работы, мер по раннему предупреждению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комплексно</w:t>
      </w:r>
      <w:r>
        <w:t>го своевременного реагирования на актуальные риски и угрозы, профилактической работы с несовершеннолетними;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мер по реабилитации и ресоциализации несовершеннолетних, совершивших правонарушения;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мер по работе с родителями (законными п</w:t>
      </w:r>
      <w:r>
        <w:t>редставителями)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мер по формированию поддерживающего социально-психологического климата в организациях, осуществляющих образовательную деятельность;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мер по развитию системы наставничества в сфере профилактики безн</w:t>
      </w:r>
      <w:r>
        <w:t xml:space="preserve">адзорности и </w:t>
      </w:r>
      <w:r>
        <w:lastRenderedPageBreak/>
        <w:t>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мер по профилактике потребления наркотических средств, психотропных и иных психоактивных веществ в образовательной среде;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мер по развитию информационной безопасности и профилактики пра</w:t>
      </w:r>
      <w:r>
        <w:t>вонарушений в информационной среде.</w:t>
      </w:r>
    </w:p>
    <w:p w:rsidR="00A26A97" w:rsidRDefault="001342B7">
      <w:pPr>
        <w:pStyle w:val="ConsPlusNormal0"/>
        <w:spacing w:before="200"/>
        <w:ind w:firstLine="540"/>
        <w:jc w:val="both"/>
      </w:pPr>
      <w:hyperlink w:anchor="P180" w:tooltip="ПЛАН">
        <w:r>
          <w:rPr>
            <w:color w:val="0000FF"/>
          </w:rPr>
          <w:t>План</w:t>
        </w:r>
      </w:hyperlink>
      <w:r>
        <w:t xml:space="preserve"> мероприятий на 2026 - 2036 годы по реализации Концепции развития системы профилактики безнадзорности и правонарушений несовершеннолетних на период до 2036 года, утвержденный расп</w:t>
      </w:r>
      <w:r>
        <w:t>оряжением Правительства Российской Федерации от 28 мая 2026 г. N 1272-р (далее - план мероприятий), формируется в разрезе основных направлений развития системы профилактики безнадзорности и правонарушений несовершеннолетних.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Совершенствование нормативно-пр</w:t>
      </w:r>
      <w:r>
        <w:t xml:space="preserve">авового регулирования в сфере профилактики безнадзорности и правонарушений несовершеннолетних предусматривает разработку предложений по совершенствованию законодательства Российской Федерации, предполагающих регулирование соответствующих правоотношений, в </w:t>
      </w:r>
      <w:r>
        <w:t>том числе касающихся деятельности комиссий по делам несовершеннолетних и защите их прав, вопросов организации индивидуальной профилактической работы.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 xml:space="preserve">В целях комплексного развития системы профилактики безнадзорности и правонарушений несовершеннолетних </w:t>
      </w:r>
      <w:hyperlink w:anchor="P180" w:tooltip="ПЛАН">
        <w:r>
          <w:rPr>
            <w:color w:val="0000FF"/>
          </w:rPr>
          <w:t>план</w:t>
        </w:r>
      </w:hyperlink>
      <w:r>
        <w:t xml:space="preserve"> мероприятий предусматривает ряд мероприятий, направленных на создание единого понятийного, информационного пространства, общих подходов к организации работы, в том числе: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разработку согласованных предложений по установ</w:t>
      </w:r>
      <w:r>
        <w:t>лению комплексных показателей результативности профилактики антиобщественного и противоправного поведения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актуализацию региональных программ по профилактике безнадзорности и правонарушений несовершеннолетних с учетом положений Концепции</w:t>
      </w:r>
      <w:r>
        <w:t>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формирование и ведение реестра региональных программ по профилактике безнадзорности и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организацию и обеспечение мониторинга эффективности реализации региональных программ по профилактике безнадзорности и правонарушений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организацию и проведение всероссийского конкурса, направленного на обобщение и тиражирование положитель</w:t>
      </w:r>
      <w:r>
        <w:t>ных практик региональных систем профилактики безнадзорности и правонарушений несовершеннолетних, в том числе с привлечением социально ориентированных некоммерческих организаций и социально ответственного бизнеса.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Развитие системы профилактики безнадзорност</w:t>
      </w:r>
      <w:r>
        <w:t>и и правонарушений несовершеннолетних в субъектах Российской Федерации предусматривает создание необходимой инфраструктуры для поддержки семьи, развития несовершеннолетних, а также их реабилитации и коррекции девиантного (общественно опасного) поведения, п</w:t>
      </w:r>
      <w:r>
        <w:t>овышение доступности услуг для семей с детьми за счет развития и поддержки сектора профильных некоммерческих организаций, включая: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развитие деятельности центров психолого-педагогической, медицинской и социальной помощи, в том числе деятельности их структур</w:t>
      </w:r>
      <w:r>
        <w:t>ных подразделений по оказанию экстренной, кризисной психологической помощи;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совершенствование деятельности специальных учреждений, использование их потенциала как ресурсных центров в сфере профилактики безнадзорности и правонарушений несовершеннолетних и с</w:t>
      </w:r>
      <w:r>
        <w:t>тажировочных площадок для проведения практических мероприятий, направленных на повышение профессионального уровня специалистов, участвующих в деятельности по профилактике безнадзорности и правонарушений несовершеннолетних, обмена опытом по вопросам практич</w:t>
      </w:r>
      <w:r>
        <w:t>еской деятельности и профилактической работы;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lastRenderedPageBreak/>
        <w:t>развитие сети специальных учреждений, в первую очередь открытого типа;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развитие сети подростковых центров, предусматривающих системную работу с подростками по их социализации;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организацию взаимодействия специал</w:t>
      </w:r>
      <w:r>
        <w:t>истов органов и учреждений системы профилактики безнадзорности и правонарушений несовершеннолетних с несовершеннолетними, которые проводят большую часть суток на улице, и сопровождения таких несовершеннолетних с использованием различных организационных тех</w:t>
      </w:r>
      <w:r>
        <w:t>нологий с учетом ресурсов субъектов Российской Федерации;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обеспечение деятельности организаций, осуществляющих образовательную деятельность, или их структурных подразделений, выполняющих функции по отработке информационных рисков.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Необходимо развивать сфер</w:t>
      </w:r>
      <w:r>
        <w:t>у средств массовой информации, рекламной и издательской деятельности в целях формирования гармоничного информационного пространства, обеспечивающего развитие нравственных ценностей, патриотизма и законопослушного поведения подрастающего поколения.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Повышени</w:t>
      </w:r>
      <w:r>
        <w:t xml:space="preserve">е эффективности деятельности в сфере профилактики безнадзорности и правонарушений несовершеннолетних предусматривает развитие кадрового потенциала органов и учреждений системы профилактики безнадзорности и правонарушений несовершеннолетних, реализацию мер </w:t>
      </w:r>
      <w:r>
        <w:t>по профессиональному развитию специалистов, включая в том числе участников специальной военной операции и ветеранов правоохранительных органов, готовых к оперативному реагированию на новые риски и угрозы.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Title0"/>
        <w:jc w:val="center"/>
        <w:outlineLvl w:val="1"/>
      </w:pPr>
      <w:r>
        <w:t>VI. Ожидаемые результаты реализации Концепции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>Ито</w:t>
      </w:r>
      <w:r>
        <w:t>гом реализации Концепции станет сформированная система дополнительных мер, направленных на выявление и устранение причин и условий, способствующих правонарушениям и антиобщественным действиям несовершеннолетних, развитие системы профилактики безнадзорности</w:t>
      </w:r>
      <w:r>
        <w:t xml:space="preserve"> и правонарушений несовершеннолетних.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Оценка эффективности реализации Концепции проводится на основе данных постоянного мониторинга реализации Концепции. По результатам реализации Концепции к 2036 году будут достигнуты следующие целевые показатели (индикат</w:t>
      </w:r>
      <w:r>
        <w:t>оры):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снижение доли несовершеннолетних, совершивших преступления, в общей численности несовершеннолетних в возрасте от 14 до 17 лет;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повышение до 100 процентов доли несовершеннолетних, приступивших к обучению в общеобразовательных организациях, в общей чис</w:t>
      </w:r>
      <w:r>
        <w:t>ленности несовершеннолетних, подлежащих обучению;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увеличение доли состоявших на учете в уголовно-исполнительных инспекциях несовершеннолетних осужденных, которым оказано содействие в ресоциализации, социальной адаптации и социальной реабилитации, от числен</w:t>
      </w:r>
      <w:r>
        <w:t>ности несовершеннолетних осужденных, признанных нуждающимися в таком содействии, до 90 процентов;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снижение доли несовершеннолетних, совершивших повторные преступления, в общей численности несовершеннолетних участников преступлений;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снижение доли несовершен</w:t>
      </w:r>
      <w:r>
        <w:t>нолетних, совершивших преступления, административные правонарушения и иные антиобщественные действия, в период проведения с ними различными органами и учреждениями системы профилактики безнадзорности и правонарушений несовершеннолетних индивидуальной профи</w:t>
      </w:r>
      <w:r>
        <w:t>лактической работы в общей численности несовершеннолетних, с которыми проводилась индивидуальная профилактическая работа;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увеличение доли несовершеннолетних в возрасте от 14 до 17 лет, участвующих в мероприятиях, направленных на формирование безопасной мол</w:t>
      </w:r>
      <w:r>
        <w:t>одежной среды, в общей численности несовершеннолетних в возрасте от 14 до 17 лет;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lastRenderedPageBreak/>
        <w:t>увеличение доли несовершеннолетних, являющихся участниками программ и проектов, реализуемых Общероссийским общественно-государственным движением детей и молодежи "Движение пе</w:t>
      </w:r>
      <w:r>
        <w:t>рвых", в общей численности несовершеннолетних;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повышение до 100 процентов доли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</w:t>
      </w:r>
      <w:r>
        <w:t>ая работа, охваченных организованными формами досуга, отдыха, а также иными формами занятости, в общей численности несовершеннолетних, в отношении которых органами и учреждениями системы профилактики безнадзорности и правонарушений несовершеннолетних прово</w:t>
      </w:r>
      <w:r>
        <w:t>дилась индивидуальная профилактическая работа.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Title0"/>
        <w:jc w:val="center"/>
        <w:outlineLvl w:val="1"/>
      </w:pPr>
      <w:r>
        <w:t>VII. Реализация Концепции</w:t>
      </w:r>
    </w:p>
    <w:p w:rsidR="00A26A97" w:rsidRDefault="00A26A97">
      <w:pPr>
        <w:pStyle w:val="ConsPlusNormal0"/>
        <w:jc w:val="center"/>
      </w:pPr>
    </w:p>
    <w:p w:rsidR="00A26A97" w:rsidRDefault="001342B7">
      <w:pPr>
        <w:pStyle w:val="ConsPlusNormal0"/>
        <w:ind w:firstLine="540"/>
        <w:jc w:val="both"/>
      </w:pPr>
      <w:r>
        <w:t>Ответственными за реализацию Концепции являются Министерство просвещения Российской Федерации, Министерство внутренних дел Российской Федерации, Министерство здравоохранения Российской Федерации, Министерство науки и высшего образования Российской Федераци</w:t>
      </w:r>
      <w:r>
        <w:t>и, Министерство труда и социальной защиты Российской Федерации, Федеральная служба исполнения наказаний, Федеральное агентство по делам молодежи, Федеральная служба по надзору в сфере образования и науки, исполнительные органы субъектов Российской Федераци</w:t>
      </w:r>
      <w:r>
        <w:t>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Планируются разработка нормативных правовых актов, направленных на реализацию положений Концепции, формирование принципа обратной связи по актуальным профильным тенденциям в среде несовершеннолетних, а также создание программы постоянного мониторинга ре</w:t>
      </w:r>
      <w:r>
        <w:t>ализации Концепции.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В субъектах Российской Федерации предусматривается проведение работы по реализации региональных программ по профилактике безнадзорности и правонарушений несовершеннолетних с учетом социально-экономических, нравственно-этических и этниче</w:t>
      </w:r>
      <w:r>
        <w:t>ских особенностей, условий, обычаев и традиций.</w:t>
      </w:r>
    </w:p>
    <w:p w:rsidR="00A26A97" w:rsidRDefault="001342B7">
      <w:pPr>
        <w:pStyle w:val="ConsPlusNormal0"/>
        <w:spacing w:before="200"/>
        <w:ind w:firstLine="540"/>
        <w:jc w:val="both"/>
      </w:pPr>
      <w:r>
        <w:t>Эффективность и степень достижения ожидаемых результатов оцениваются на основе данных постоянного мониторинга реализации Концепции.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A26A97">
      <w:pPr>
        <w:pStyle w:val="ConsPlusNormal0"/>
        <w:ind w:firstLine="540"/>
        <w:jc w:val="both"/>
      </w:pPr>
    </w:p>
    <w:p w:rsidR="00A26A97" w:rsidRDefault="00A26A97">
      <w:pPr>
        <w:pStyle w:val="ConsPlusNormal0"/>
        <w:ind w:firstLine="540"/>
        <w:jc w:val="both"/>
      </w:pPr>
    </w:p>
    <w:p w:rsidR="00A26A97" w:rsidRDefault="00A26A97">
      <w:pPr>
        <w:pStyle w:val="ConsPlusNormal0"/>
        <w:ind w:firstLine="540"/>
        <w:jc w:val="both"/>
      </w:pP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Normal0"/>
        <w:jc w:val="right"/>
        <w:outlineLvl w:val="0"/>
      </w:pPr>
      <w:r>
        <w:t>Утвержден</w:t>
      </w:r>
    </w:p>
    <w:p w:rsidR="00A26A97" w:rsidRDefault="001342B7">
      <w:pPr>
        <w:pStyle w:val="ConsPlusNormal0"/>
        <w:jc w:val="right"/>
      </w:pPr>
      <w:r>
        <w:t>распоряжением Правительства</w:t>
      </w:r>
    </w:p>
    <w:p w:rsidR="00A26A97" w:rsidRDefault="001342B7">
      <w:pPr>
        <w:pStyle w:val="ConsPlusNormal0"/>
        <w:jc w:val="right"/>
      </w:pPr>
      <w:r>
        <w:t>Российской Федерации</w:t>
      </w:r>
    </w:p>
    <w:p w:rsidR="00A26A97" w:rsidRDefault="001342B7">
      <w:pPr>
        <w:pStyle w:val="ConsPlusNormal0"/>
        <w:jc w:val="right"/>
      </w:pPr>
      <w:r>
        <w:t>от 28 мая 2026 г. N 1272-р</w:t>
      </w:r>
    </w:p>
    <w:p w:rsidR="00A26A97" w:rsidRDefault="00A26A97">
      <w:pPr>
        <w:pStyle w:val="ConsPlusNormal0"/>
        <w:ind w:firstLine="540"/>
        <w:jc w:val="both"/>
      </w:pPr>
    </w:p>
    <w:p w:rsidR="00A26A97" w:rsidRDefault="001342B7">
      <w:pPr>
        <w:pStyle w:val="ConsPlusTitle0"/>
        <w:jc w:val="center"/>
      </w:pPr>
      <w:bookmarkStart w:id="2" w:name="P180"/>
      <w:bookmarkEnd w:id="2"/>
      <w:r>
        <w:t>ПЛАН</w:t>
      </w:r>
    </w:p>
    <w:p w:rsidR="00A26A97" w:rsidRDefault="001342B7">
      <w:pPr>
        <w:pStyle w:val="ConsPlusTitle0"/>
        <w:jc w:val="center"/>
      </w:pPr>
      <w:r>
        <w:t>МЕРОПРИЯТИЙ НА 2026 - 2036 ГОДЫ ПО РЕАЛИЗАЦИИ</w:t>
      </w:r>
    </w:p>
    <w:p w:rsidR="00A26A97" w:rsidRDefault="001342B7">
      <w:pPr>
        <w:pStyle w:val="ConsPlusTitle0"/>
        <w:jc w:val="center"/>
      </w:pPr>
      <w:r>
        <w:t>КОНЦЕПЦИИ РАЗВИТИЯ СИСТЕМЫ ПРОФИЛАКТИКИ БЕЗНАДЗОРНОСТИ</w:t>
      </w:r>
    </w:p>
    <w:p w:rsidR="00A26A97" w:rsidRDefault="001342B7">
      <w:pPr>
        <w:pStyle w:val="ConsPlusTitle0"/>
        <w:jc w:val="center"/>
      </w:pPr>
      <w:r>
        <w:t>И ПРАВОНАРУШЕНИЙ НЕСОВЕРШЕННОЛЕТНИХ НА ПЕРИОД ДО 2036 ГОДА</w:t>
      </w:r>
    </w:p>
    <w:p w:rsidR="00A26A97" w:rsidRDefault="00A26A97">
      <w:pPr>
        <w:pStyle w:val="ConsPlusNormal0"/>
        <w:jc w:val="center"/>
      </w:pPr>
    </w:p>
    <w:p w:rsidR="00A26A97" w:rsidRDefault="00A26A97">
      <w:pPr>
        <w:pStyle w:val="ConsPlusNormal0"/>
        <w:sectPr w:rsidR="00A26A97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9"/>
        <w:gridCol w:w="5031"/>
        <w:gridCol w:w="1871"/>
        <w:gridCol w:w="2438"/>
        <w:gridCol w:w="3684"/>
      </w:tblGrid>
      <w:tr w:rsidR="00A26A97">
        <w:tc>
          <w:tcPr>
            <w:tcW w:w="5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Наименование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A26A97" w:rsidRDefault="001342B7">
            <w:pPr>
              <w:pStyle w:val="ConsPlusNormal0"/>
              <w:jc w:val="center"/>
            </w:pPr>
            <w:r>
              <w:t>Срок реализации</w:t>
            </w:r>
          </w:p>
        </w:tc>
        <w:tc>
          <w:tcPr>
            <w:tcW w:w="2438" w:type="dxa"/>
            <w:tcBorders>
              <w:top w:val="single" w:sz="4" w:space="0" w:color="auto"/>
              <w:bottom w:val="single" w:sz="4" w:space="0" w:color="auto"/>
            </w:tcBorders>
          </w:tcPr>
          <w:p w:rsidR="00A26A97" w:rsidRDefault="001342B7">
            <w:pPr>
              <w:pStyle w:val="ConsPlusNormal0"/>
              <w:jc w:val="center"/>
            </w:pPr>
            <w:r>
              <w:t>Документ</w:t>
            </w: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Ответственные исполнители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I. Совершенствование нормативно-правового регулирования в сфере профилактики безнадзорности и правонарушений несовершеннолетних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предложений по совершенствованию законодательства Российской Федерации в сфере профилактики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</w:t>
            </w:r>
            <w:r>
              <w:t xml:space="preserve">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издание нормативного правового акта, предусматривающего внесение в федера</w:t>
            </w:r>
            <w:r>
              <w:t>льные основные общеобразовательные программы изменений, направленных на укрепление гражданской идентичности, правовой культуры и профилактику асоциальных явлений среди подростков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нормативный правовой акт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</w:t>
            </w:r>
            <w:r>
              <w:t>ия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согласованных предложений по совершенствованию деятельности комиссий по делам несовершеннолетних и защите их прав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2027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Актуализация региональных программ по профилактике безнадзорности и пр</w:t>
            </w:r>
            <w:r>
              <w:t xml:space="preserve">авонарушений несовершеннолетних с учетом положений </w:t>
            </w:r>
            <w:hyperlink w:anchor="P32" w:tooltip="КОНЦЕПЦИЯ">
              <w:r>
                <w:rPr>
                  <w:color w:val="0000FF"/>
                </w:rPr>
                <w:t>Концепции</w:t>
              </w:r>
            </w:hyperlink>
            <w:r>
              <w:t xml:space="preserve"> развития системы профилактики безнадзорности и правонарушений несовершеннолетних на период до 2036 года, утвержденной распоряжением Правительства Российск</w:t>
            </w:r>
            <w:r>
              <w:t>ой Федерации от 28 мая 2026 г. N 1272-р (далее - Концепция)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2026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предложений, касающихся установления нормативов штатной численности педагогов-психологов в образовательных организациях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2028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согласованных предложени</w:t>
            </w:r>
            <w:r>
              <w:t>й по установлению комплексных показателей результативности профилактики антиобщественного и противоправного поведения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2028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</w:t>
            </w:r>
            <w:r>
              <w:t>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предложений по совершенствованию законодательства Российской Федерации в части передачи данных о несовершеннолетних, состоящих на различных видах профилактического учета в органах и учреждениях системы профилактики безнадзорности и правонарушени</w:t>
            </w:r>
            <w:r>
              <w:t>й несовершеннолетних, при их приеме на обучение, в том числе в порядке перевода, в организации, осуществляющие образовательную деятельность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2029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</w:t>
            </w:r>
            <w:r>
              <w:t>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модельной региональной программы развития системы профилактики антиобщественного и противоправного поведения несовершеннолетних, включающей комплексные показате</w:t>
            </w:r>
            <w:r>
              <w:t>ли результативности профилактики антиобщественного и противоправного поведения несовершеннолетних (далее - модельная программа)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2029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 Правительство Российской Федерации, модельная программа, направленная в субъекты Российской Федераци</w:t>
            </w:r>
            <w:r>
              <w:t>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на основе модельной программы и утверждение региональных программ развития системы профилактики антиобщественного и противоправного поведения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2030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региональные программы, направленные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</w:t>
            </w:r>
            <w:r>
              <w:t>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lastRenderedPageBreak/>
              <w:t>II. Совершенствование межведомственного взаимодействия в сфере профилактики безнадзорности и правонарушений несовершеннолетних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Организация и проведение межведомственных профессионально-экспертных сессий по проработке ключевых направлений развития системы профилактики безнадзорности и правонарушений несовершеннолетних в соответствии с </w:t>
            </w:r>
            <w:hyperlink w:anchor="P32" w:tooltip="КОНЦЕПЦИЯ">
              <w:r>
                <w:rPr>
                  <w:color w:val="0000FF"/>
                </w:rPr>
                <w:t>Концеп</w:t>
              </w:r>
              <w:r>
                <w:rPr>
                  <w:color w:val="0000FF"/>
                </w:rPr>
                <w:t>цией</w:t>
              </w:r>
            </w:hyperlink>
            <w:r>
              <w:t>, подготовка методических материалов по результатам проведения указанных сессий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методические материалы, размещенные в информационно-телекоммуникационной сети "Интернет" (далее - сеть "Интернет")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</w:t>
            </w:r>
            <w:r>
              <w:t>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всероссийских совещаний по вопросам организации и обеспечения деятельности комиссий по делам несовершеннолетних и защите их прав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мероприятий, р</w:t>
            </w:r>
            <w:r>
              <w:t>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Совершенствование</w:t>
            </w:r>
            <w:r>
              <w:t xml:space="preserve"> функционала и технических решений государственной информационной системы профилактики безнадзорности и правонарушений несовершеннолетних, подготовка методических материалов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методические материалы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профессионально-общественных форумов, предус</w:t>
            </w:r>
            <w:r>
              <w:t>матривающих обсуждение межведомственных задач по организации воспитательной и профилактической работы с подростками группы социального риска, формированию ценностных и нравственных основ законопослушного поведения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</w:t>
            </w:r>
            <w:r>
              <w:t>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 размещенные в сети "Интернет",</w:t>
            </w:r>
          </w:p>
          <w:p w:rsidR="00A26A97" w:rsidRDefault="001342B7">
            <w:pPr>
              <w:pStyle w:val="ConsPlusNormal0"/>
            </w:pPr>
            <w:r>
              <w:t>в государственной информационной системе профилактики безнадзорности и правонарушений несовершеннолетних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</w:t>
            </w:r>
            <w:r>
              <w:t>ельной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14.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всероссийского конкурса, направленного на обобщение и тиражирование положительных практик региональных систем профилактики безнадзорности и правонарушений несовершеннолетних, в том числе с привлечением социально ориентированных нек</w:t>
            </w:r>
            <w:r>
              <w:t>оммерческих организаций и социально ответственного бизнеса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один раз в 2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мероприятия,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</w:t>
            </w:r>
            <w:r>
              <w:t>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III. Обеспечение мер по совершенствованию кадрового обеспечения системы профилактики безнадзорности и правонарушений несовершеннолетних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мероприятий, направленных на повышение уровня профессиональной компетентности специалистов органов и учреждений системы профилактики безнадзорности и правонарушений несовершеннолетних, других органов и учреждений, общественных объе</w:t>
            </w:r>
            <w:r>
              <w:t>динений, осуществляющих меры по профилактике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</w:t>
            </w:r>
            <w:r>
              <w:t>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Развитие сети ресурсных центров, обеспечивающих обобщение и тиражирование эффективного опыта, современных технологий профилактической работы, повышение профессионального уровня специалистов органов и учреждений системы профилактики безнадзорности и правона</w:t>
            </w:r>
            <w:r>
              <w:t>рушений несовершеннолетних (далее - ресурсные центры), ведение реестра ресурсных центров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реестр ресурсных центров, размещенный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</w:t>
            </w:r>
            <w:r>
              <w:t>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Выявление, поддержка и содействие тиражированию инициатив в рамках отборов лидерских проектов, а также лучших практик субъектов Российской Федерации по перспективн</w:t>
            </w:r>
            <w:r>
              <w:t xml:space="preserve">ым направлениям совершенствования системы профилактики безнадзорности и </w:t>
            </w:r>
            <w:r>
              <w:lastRenderedPageBreak/>
              <w:t>правонарушений несовершеннолетних в рамках функционирования платформы по поиску и обмену эффективными региональными управленческими практиками "Смартека"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</w:t>
            </w:r>
            <w:r>
              <w:t>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 направленные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автономная некоммерческая организация "Агентство стратегических инициатив по продвижению новых проектов",</w:t>
            </w:r>
          </w:p>
          <w:p w:rsidR="00A26A97" w:rsidRDefault="001342B7">
            <w:pPr>
              <w:pStyle w:val="ConsPlusNormal0"/>
            </w:pPr>
            <w:r>
              <w:t xml:space="preserve">заинтересованные федеральные органы исполнительной власти и </w:t>
            </w:r>
            <w:r>
              <w:lastRenderedPageBreak/>
              <w:t>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18.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межокружных семинаров-совещаний по профилактике негативных социальных явлений в молодежной среде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 xml:space="preserve">IV </w:t>
            </w:r>
            <w:r>
              <w:t>квартал 2026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Росмолодежь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межведомственных семинаров, направленных на совершенствование межведомственного взаимодействия в сфере профилактики б</w:t>
            </w:r>
            <w:r>
              <w:t>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Организация и проведение информационно-просветительских, обучающих мероприятий для специалистов органов и учреждений системы </w:t>
            </w:r>
            <w:r>
              <w:t>профилактики безнадзорности и правонарушений несовершеннолетних, других органов и учреждений, общественных объединений, активных граждан, наставников, осуществляющих меры по профилактике безнадзорности и правонарушений несовершеннолетних, по актуальным воп</w:t>
            </w:r>
            <w:r>
              <w:t>росам профилактики девиантного (общественно опасного) поведения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информационно-просветительских, обучающих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Формирование и ведение реестра дополнительных профессиональных программ (программ повышения квалификации) для специалистов органов и учреждений системы профилактики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реестр дополнительных профессиональных программ (программ повышения квалификации) для специалистов органов и учреждений системы профилактики </w:t>
            </w:r>
            <w:r>
              <w:lastRenderedPageBreak/>
              <w:t>безнадзорности и правонарушений несовершеннолетних, размещенный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>Мин</w:t>
            </w:r>
            <w:r>
              <w:t>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22.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Развитие сети стажировочных площадок для проведения практических мероприятий, направленных на повышение п</w:t>
            </w:r>
            <w:r>
              <w:t>рофессионального уровня специалистов, участвующих в деятельности по профилактике безнадзорности и правонарушений несовершеннолетних, обмена опытом по вопросам практической деятельности и профилактической работы, создание и ведение реестра стажировочных пло</w:t>
            </w:r>
            <w:r>
              <w:t>щадок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реестр стажировочных площадок, размещенный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IV. Обеспечение общей профилактической работы, мер по раннему предупреждению правонарушений несовершеннолетних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исследований по вопросам воспитания и профилактики антиобщественного и противоправного поведения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информационно-аналитические доклады о результатах исследований, статьи и монографии,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Рособрнадзор,</w:t>
            </w:r>
          </w:p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Росмолодежь,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тиражирование информационно-просветительских материалов по вопросам безопасности несовершеннолетних, в том числе в информационной среде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информационно-просветительские материалы,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МВД России,</w:t>
            </w:r>
          </w:p>
          <w:p w:rsidR="00A26A97" w:rsidRDefault="001342B7">
            <w:pPr>
              <w:pStyle w:val="ConsPlusNormal0"/>
            </w:pPr>
            <w:r>
              <w:t>Минцифры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акций, направленных на профилактику деструктивных проявлений в детской и молодежной среде, приобщение к традиционным российским духовно-нравственным ценностям, культурным нормам общества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</w:t>
            </w:r>
            <w:r>
              <w:t xml:space="preserve">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МВД России,</w:t>
            </w:r>
          </w:p>
          <w:p w:rsidR="00A26A97" w:rsidRDefault="001342B7">
            <w:pPr>
              <w:pStyle w:val="ConsPlusNormal0"/>
            </w:pPr>
            <w:r>
              <w:t>Общероссийская общественно-</w:t>
            </w:r>
            <w:r>
              <w:lastRenderedPageBreak/>
              <w:t>государственная про</w:t>
            </w:r>
            <w:r>
              <w:t>светительская организация "Российское общество "Знание"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26.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информационно-просветительских мероприятий, направленных на воспитание культуры безопасности, повышение уровня осведомленности и ответственности среди обучающихся, родителей (законных представителей) обучающихся, педагогов и настав</w:t>
            </w:r>
            <w:r>
              <w:t>ников по вопросам комплексной безопасности детей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информационно-просветительских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Общероссийское общественно-государственное дв</w:t>
            </w:r>
            <w:r>
              <w:t>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МВД России,</w:t>
            </w:r>
          </w:p>
          <w:p w:rsidR="00A26A97" w:rsidRDefault="001342B7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Реализация всероссийского проекта, направленного на привлечение внимания к проблеме травли, формирование у детей и молодежи жизнестойкости и навыков управления конфликтами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реализа</w:t>
            </w:r>
            <w:r>
              <w:t>ции мероприятия,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Реализация комплекса просветительских мероприятий для несовершеннолетних по вопросам финансовой безопасности, в том числе связанным с их вовлечением в противоправную деятельность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2028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р</w:t>
            </w:r>
            <w:r>
              <w:t>еализации комплекса просветительских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Росфинмониторинг,</w:t>
            </w:r>
          </w:p>
          <w:p w:rsidR="00A26A97" w:rsidRDefault="001342B7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A26A97" w:rsidRDefault="001342B7">
            <w:pPr>
              <w:pStyle w:val="ConsPlusNormal0"/>
            </w:pPr>
            <w:r>
              <w:t>исполнительн</w:t>
            </w:r>
            <w:r>
              <w:t>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Реализация комплекса мер по языковой, социально-культурной и психологической адаптации несовершеннолетних иностранных граждан, подлежащих обучению по образовательным программам дошкольного, начального общего, о</w:t>
            </w:r>
            <w:r>
              <w:t xml:space="preserve">сновного общего и среднего общего образования, среднего профессионального образования, высшего образования, подготовка аналитической информации о реализации </w:t>
            </w:r>
            <w:r>
              <w:lastRenderedPageBreak/>
              <w:t>указанного комплекса мер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2030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реализации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ФАДН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30.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всероссийской акции, направленной на</w:t>
            </w:r>
            <w:r>
              <w:t xml:space="preserve"> правовое просвещение несовершеннолетних и их родителей (законных представителей) (Всероссийский день правовой помощи детям)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проведении мероприятия, направленный в Минюст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</w:t>
            </w:r>
            <w:r>
              <w:t>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Минюст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Совершенствование деятельности центров психолого-педагогической, медицинской и социальной помощи несовершеннолетним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Совершенствование деятельности специальных учебно-воспитательных учреждений открытого типа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</w:t>
            </w:r>
            <w:r>
              <w:t xml:space="preserve">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Обобщение и тиражирование программ, направленных на восстановление и укрепление детско-родительских отношений, включая</w:t>
            </w:r>
            <w:r>
              <w:t xml:space="preserve"> семейное консультирование и проведение совместных реабилитационных мероприятий с использованием региональной инфраструктуры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Минпросвещения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реализация программ поддержки молодежных и подростковых общественных организаций, волонтерского движения, программ по трудоустройству несовершеннолетних, развитию</w:t>
            </w:r>
            <w:r>
              <w:t xml:space="preserve"> спорта и пропаганде здорового образа жизни, духовно-нравственному воспитанию несовершеннолетних. Обеспечение вовлечения несовершеннолетних, состоящих на профилактическом учете в органах и учреждениях системы профилактики безнадзорности и правонарушений не</w:t>
            </w:r>
            <w:r>
              <w:t>совершеннолетних, в мероприятия указанных программ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программ,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Росмолодежь,</w:t>
            </w:r>
          </w:p>
          <w:p w:rsidR="00A26A97" w:rsidRDefault="001342B7">
            <w:pPr>
              <w:pStyle w:val="ConsPlusNormal0"/>
            </w:pPr>
            <w:r>
              <w:t>Общероссийское обществе</w:t>
            </w:r>
            <w:r>
              <w:t>нно-государственное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Минспорт России,</w:t>
            </w:r>
          </w:p>
          <w:p w:rsidR="00A26A97" w:rsidRDefault="001342B7">
            <w:pPr>
              <w:pStyle w:val="ConsPlusNormal0"/>
            </w:pPr>
            <w:r>
              <w:t>Минкультуры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35.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Подготовка предложений по созданию сети открытых сменных общеобразовательных (вечерних) школ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2028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предложения, направленные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Мероприятия по популяризации и информированию населения о возможностях получения экстренной психологической помощи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</w:t>
            </w:r>
            <w:r>
              <w:t>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Фонд поддержки детей, находящихся в трудной жизненной ситуации,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Принятие дополнительных мер, направленных на развитие системы психолого-педагогической помощи обучающимся, испытывающим трудности в освоении основных общеобразовательных программ, развитии и социальной адаптации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</w:t>
            </w:r>
            <w:r>
              <w:t>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Обеспечение развития и совершенствования инфраструктуры для социализации несовершеннолетних, включая сеть подростковых центров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 xml:space="preserve">далее - </w:t>
            </w:r>
            <w:r>
              <w:t>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информационно-аналитический отчет, размещенный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 правам ребенка,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V. Обеспечение комплексного своевременного реагирования на актуальные риски и угрозы, профилактической работы с несовершеннолетними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Мониторинг новых негативных социальных явлений в детской и молодежной среде, подготовка информационно-методических материалов по итогам указанного мониторинга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информационно-методические материалы, направленн</w:t>
            </w:r>
            <w:r>
              <w:t>ые в субъекты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Росмолодежь,</w:t>
            </w:r>
          </w:p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Обеспечение мер по повышению эффективности </w:t>
            </w:r>
            <w:r>
              <w:lastRenderedPageBreak/>
              <w:t>индивидуальной профилактической работы с несовершеннолетними, включая подготовку методических материалов по ее организации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 квартал 2027 г.,</w:t>
            </w:r>
          </w:p>
          <w:p w:rsidR="00A26A97" w:rsidRDefault="001342B7">
            <w:pPr>
              <w:pStyle w:val="ConsPlusNormal0"/>
              <w:jc w:val="center"/>
            </w:pPr>
            <w:r>
              <w:lastRenderedPageBreak/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 xml:space="preserve">методические </w:t>
            </w:r>
            <w:r>
              <w:lastRenderedPageBreak/>
              <w:t>материалы, направленные в су</w:t>
            </w:r>
            <w:r>
              <w:t>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lastRenderedPageBreak/>
              <w:t>заинтересованные федеральные 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41.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Реализация профильных и интегрированных смен в организациях отдыха детей и их оздоровления с участием детей, находящихся в трудной жизненной ситуации, а также несовершеннолетних, состоящих на профилактическом учете в органах и учреждениях системы профилакт</w:t>
            </w:r>
            <w:r>
              <w:t>ики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</w:t>
            </w:r>
          </w:p>
          <w:p w:rsidR="00A26A97" w:rsidRDefault="001342B7">
            <w:pPr>
              <w:pStyle w:val="ConsPlusNormal0"/>
              <w:jc w:val="center"/>
            </w:pPr>
            <w:r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Общероссийское общественно-г</w:t>
            </w:r>
            <w:r>
              <w:t>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МВД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информационно-методических материалов по актуальным деструктивным молодежным движениям для специалистов органов и учреждений системы профилактики безнадзорности и правон</w:t>
            </w:r>
            <w:r>
              <w:t>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информационно-методические материалы, направленные в субъекты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Росмолодежь,</w:t>
            </w:r>
          </w:p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VI. Обеспечение мер по реабилитации и ресоциализации несовершеннолетних, совершивших правонарушения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Совершенствование деятельности специальных учебно-воспитательных учреждений закрытого типа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</w:t>
            </w:r>
            <w:r>
              <w:t>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реализация мер, обеспечивающих социально значимую деятельность несовершеннолетних, нарушивших законодательство Российской Федерации или готовых его нарушить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Фонд поддержки детей, находящихся в трудной жизненной ситуации,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реализация комплексных социально-психологических про</w:t>
            </w:r>
            <w:r>
              <w:t xml:space="preserve">грамм, направленных на реабилитацию и ресоциализацию </w:t>
            </w:r>
            <w:r>
              <w:lastRenderedPageBreak/>
              <w:t>несовершеннолетних правонарушителей, в том числе состоящих на учете в учреждениях уголовно-исполнительной системы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</w:t>
            </w:r>
            <w:r>
              <w:t xml:space="preserve">нный в </w:t>
            </w:r>
            <w:r>
              <w:lastRenderedPageBreak/>
              <w:t>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>исполнительные органы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ФСИН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46.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работы по оказанию содействия в ресоциализации, социальной адаптации и социальной реабилитации несовершеннолетним осужденным, состоявшим на учете в уголовно-исполнительных инспекциях, признанным нуждающимися в оказании такого содействия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</w:t>
            </w:r>
            <w:r>
              <w:t>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ФСИН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VII. Обеспечение мер по работе с родителями (законными представителями) несовершеннолетних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Реализация просветительских программ и проектов для родителей (законных представителей) несовершеннолетних, направленных на развитие навыков конструктивного взаимодействия с детьми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</w:t>
            </w:r>
            <w:r>
              <w:t xml:space="preserve"> направленные в субъекты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методических рекомендаций для несовершеннолетних и их родителей (законных представителей), наглядных информационных материалов по безопасному использованию сети "Интернет" в целях предотвращения преступлений, совершаемых с ее использованием несо</w:t>
            </w:r>
            <w:r>
              <w:t>вершеннолетними, а также в отношении 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 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49.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дополнительных мер поддержки родительских инициатив, ориентированных на обучающихся подросткового возраста, в том числе состоящих на различных видах профилактического учета в органах и учреждениях системы профилактики безнадзорности и правонаруш</w:t>
            </w:r>
            <w:r>
              <w:t>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2026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Общероссийская общественно-государственная просветительская организация "Российское общество "Знание",</w:t>
            </w:r>
          </w:p>
          <w:p w:rsidR="00A26A97" w:rsidRDefault="001342B7">
            <w:pPr>
              <w:pStyle w:val="ConsPlusNormal0"/>
            </w:pPr>
            <w:r>
              <w:t>Уполномоченный при Президенте Российской Федерации по</w:t>
            </w:r>
            <w:r>
              <w:t xml:space="preserve"> правам ребенка,</w:t>
            </w:r>
          </w:p>
          <w:p w:rsidR="00A26A97" w:rsidRDefault="001342B7">
            <w:pPr>
              <w:pStyle w:val="ConsPlusNormal0"/>
            </w:pPr>
            <w:r>
              <w:t>Минпросвещения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информационно-</w:t>
            </w:r>
            <w:r>
              <w:lastRenderedPageBreak/>
              <w:t>просветительской работы с родителями (законными представителями) обучающихся в целях профилактики вовлечения обучающихся в потребление наркотических средств, психотропных и иных психоактивных веществ, обеспечения учас</w:t>
            </w:r>
            <w:r>
              <w:t>тия обучающихся в мероприятиях по раннему выявлению потребления наркотических средств, психотропных и иных психоактивных веществ, правового просвещения и правового информирования по вопросам профилактики совершения тяжких и особо тяжких преступлений в сфер</w:t>
            </w:r>
            <w:r>
              <w:t>е незаконного оборота наркотических средств, психотропных веществ и их аналогов (в том числе в сети "Интернет")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 xml:space="preserve">III квартал 2026 г., </w:t>
            </w:r>
            <w:r>
              <w:lastRenderedPageBreak/>
              <w:t>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 xml:space="preserve">информационные </w:t>
            </w:r>
            <w:r>
              <w:lastRenderedPageBreak/>
              <w:t>материалы, направленные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>исполнительные органы субъекто</w:t>
            </w:r>
            <w:r>
              <w:t xml:space="preserve">в </w:t>
            </w:r>
            <w:r>
              <w:lastRenderedPageBreak/>
              <w:t>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lastRenderedPageBreak/>
              <w:t>VIII. Обеспечение мер по формированию поддерживающего социально-психологического климата в организациях, осуществляющих образовательную деятельность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Обеспечение реализации адресных мер по развитию внутреннего порядка организаций, осуществляющих образовательную деятельность, в целях формирования социально-психологического климата указанных организаций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</w:t>
            </w:r>
            <w:r>
              <w:t>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 и организации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внедрение программ психолого-педагогической помощи и реабилитации несовершеннолетних, пострадавших от физического и (или) психического насилия либо вовлеченных в деятельность организаций, деятельность которых на территории Российской Федерации</w:t>
            </w:r>
            <w:r>
              <w:t xml:space="preserve"> запрещена или признана нежелательной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2027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реализации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Минздрав России,</w:t>
            </w:r>
          </w:p>
          <w:p w:rsidR="00A26A97" w:rsidRDefault="001342B7">
            <w:pPr>
              <w:pStyle w:val="ConsPlusNormal0"/>
            </w:pPr>
            <w:r>
              <w:t>Фонд поддержки детей, находящихся в трудной жизненной ситуации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</w:t>
            </w:r>
            <w:r>
              <w:t>а методических материалов для включения в образовательные программы высшего образования для социальных педагогов и педагогов-психологов модуля по восстановительному подходу к реагированию на правонарушения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методические</w:t>
            </w:r>
            <w:r>
              <w:t xml:space="preserve"> материалы, направленные в образовательные организации высшего образования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54.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Развитие практики использования восстановительных технологий предупреждения и разрешения конфликтов с участием несовершеннолетних в организациях, осуществляющих образовательную деятельность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</w:t>
            </w:r>
            <w:r>
              <w:t>териалы о реализации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всероссийского совещания, направленного на обобщение и тиражирование практики использо</w:t>
            </w:r>
            <w:r>
              <w:t>вания восстановительных технологий предупреждения и разрешения конфликтов с участием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2028 г., далее - один раз в 2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мероприятия,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</w:t>
            </w:r>
            <w:r>
              <w:t>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IX. Обеспечение мер по развитию системы наставничества в сфере профилактики безнадзорности и правонарушений несовершеннолетних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Экспертно-методическое сопровождение развития наставничества в сфере профилактики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размещенный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</w:t>
            </w:r>
            <w:r>
              <w:t>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Обобщение и тиражирование эффективных моделей взаимодействия наставников с несовершеннолетними, органами и учреждениями системы профилактики безнадзорности и правонарушений несовершеннолетних, подготовка методических материалов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2028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методичес</w:t>
            </w:r>
            <w:r>
              <w:t>кие материалы, направленные в субъекты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</w:t>
            </w:r>
            <w:r>
              <w:t>ация и проведение всероссийского семинара по вопросам наставничества в сфере профилактики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мероприятия, размещенные в</w:t>
            </w:r>
            <w:r>
              <w:t xml:space="preserve">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59.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Формирование реестра наставников, привлекаемых для осуществления индивидуальной </w:t>
            </w:r>
            <w:r>
              <w:lastRenderedPageBreak/>
              <w:t>профилактической работы с несовершеннолетними, и реестра организаций, участвующих в деятельности по профилактике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 квартал 20</w:t>
            </w:r>
            <w:r>
              <w:t xml:space="preserve">27 г., далее - ежегодно </w:t>
            </w:r>
            <w:r>
              <w:lastRenderedPageBreak/>
              <w:t>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 xml:space="preserve">реестр наставников, привлекаемых для </w:t>
            </w:r>
            <w:r>
              <w:lastRenderedPageBreak/>
              <w:t>осуществления индивидуальной профилактической работы с несовершеннолетними, и реестр организаций, участвующих в деятельности по профилактике безнадзорности и правонарушений несоверше</w:t>
            </w:r>
            <w:r>
              <w:t>ннолетних, размещенные в государственной информационной системе профилактики безнадзорности и правонарушений несовершеннолетних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 xml:space="preserve">заинтересованные федеральные </w:t>
            </w:r>
            <w:r>
              <w:lastRenderedPageBreak/>
              <w:t>органы исполнительной власти и организации,</w:t>
            </w:r>
          </w:p>
          <w:p w:rsidR="00A26A97" w:rsidRDefault="001342B7">
            <w:pPr>
              <w:pStyle w:val="ConsPlusNormal0"/>
            </w:pPr>
            <w:r>
              <w:t xml:space="preserve">исполнительные органы субъектов </w:t>
            </w:r>
            <w:r>
              <w:t>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lastRenderedPageBreak/>
              <w:t>X. Обеспечение мер по профилактике потребления наркотических средств, психотропных и иных психоактивных веществ в образовательной среде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работы, направленной на предупреждение раннего вовлечения обучающихся общеобразовательных организаций и профессиональных образовательных организаций в потребление наркотических средств, психотропных и иных психоактивных веществ, профилактику пр</w:t>
            </w:r>
            <w:r>
              <w:t>авонарушений в сфере незаконного оборота наркотических средств, психотропных веществ или их аналогов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реализации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</w:t>
            </w:r>
            <w:r>
              <w:t>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Реализация информационно-просветительской антинаркотической кампании Общероссийским общественно-государственным движением детей и молодежи "Движение первых"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реализации мероприятия,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первых",</w:t>
            </w:r>
          </w:p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МВД России,</w:t>
            </w:r>
          </w:p>
          <w:p w:rsidR="00A26A97" w:rsidRDefault="001342B7">
            <w:pPr>
              <w:pStyle w:val="ConsPlusNormal0"/>
            </w:pPr>
            <w:r>
              <w:t>Минздрав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62.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Мониторинг результатов социальн</w:t>
            </w:r>
            <w:r>
              <w:t>о-психологического тестирования обучающихся образовательных организаций, направленного на профилактику и раннее выявление незаконного потребления наркотических средств и психотропных веществ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информационные </w:t>
            </w:r>
            <w:r>
              <w:t>материалы, направленные в Государственный антинаркотический комитет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Мониторинг результатов проведения профилактических медицинских осмотров обучающихся образовательных организаций в целях раннего выявления незаконного потребления наркотических средств и психотропных веществ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2026 г., далее - ежегодно до 2036 год</w:t>
            </w:r>
            <w:r>
              <w:t>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материалы, направленные в Государственный антинаркотический комитет, Минпросвещения России, Минобрнауки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Минздрав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информационно-просветительских и методических материалов, направленных на пропаганду здорового о</w:t>
            </w:r>
            <w:r>
              <w:t>браза жизни и профилактику потребления наркотических средств, психотропных и иных психоактивных веществ в образовательной среде, профилактику правонарушений в сфере незаконного оборота наркотиков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</w:t>
            </w:r>
            <w:r>
              <w:t>нно-просветительские и методические материалы,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Росмолодежь,</w:t>
            </w:r>
          </w:p>
          <w:p w:rsidR="00A26A97" w:rsidRDefault="001342B7">
            <w:pPr>
              <w:pStyle w:val="ConsPlusNormal0"/>
            </w:pPr>
            <w:r>
              <w:t>МВД России,</w:t>
            </w:r>
          </w:p>
          <w:p w:rsidR="00A26A97" w:rsidRDefault="001342B7">
            <w:pPr>
              <w:pStyle w:val="ConsPlusNormal0"/>
            </w:pPr>
            <w:r>
              <w:t>Минздрав России,</w:t>
            </w:r>
          </w:p>
          <w:p w:rsidR="00A26A97" w:rsidRDefault="001342B7">
            <w:pPr>
              <w:pStyle w:val="ConsPlusNormal0"/>
            </w:pPr>
            <w:r>
              <w:t>Общероссийское общественно-государственное движение детей и молодежи "Движение первых"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65.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методических рекомендаций по организации деятельности организаций, осуществляющих образовательную деятельность, направленной на профилактику потребления наркотических средств, психотропных и иных психоактивных веществ, пропаганду здорового образ</w:t>
            </w:r>
            <w:r>
              <w:t>а жизни среди обучающихся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г., IV квартал 2029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методические рекомендации, направленные в субъекты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Минобрнауки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66.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</w:t>
            </w:r>
            <w:r>
              <w:t xml:space="preserve"> проведение Всероссийского конкурса методических материалов по профилактике употребления наркотических средств, психотропных и иных психоактивных веществ, формированию культуры здорового и </w:t>
            </w:r>
            <w:r>
              <w:lastRenderedPageBreak/>
              <w:t>безопасного образа жизни среди обучающихся "Здоровье и безопасность</w:t>
            </w:r>
            <w:r>
              <w:t>: методические ресурсы"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IV квартал 2026 г., далее - один раз в 2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информационные материалы о проведении мероприятия, размещенные в сети </w:t>
            </w:r>
            <w:r>
              <w:lastRenderedPageBreak/>
              <w:t>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lastRenderedPageBreak/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67.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всероссийского конкурса социальной рекламы в области профилактики зависимого поведения, формирования культуры здорового и безопасного образа жизни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</w:t>
            </w:r>
            <w:r>
              <w:t>нии мероприятия,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68.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обучающих мероприятий по вопросам профилактики вовлечения обучающихся в потребление наркотических средс</w:t>
            </w:r>
            <w:r>
              <w:t>тв, психотропных и иных психоактивных веществ для профессорско-преподавательского состава и специалистов, задействованных в профилактической работе с обучающимися образовательных организаций высшего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информация о проведении обучающих мероприятий, направленная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Минобрнауки России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69.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мероприятий среди обучающихся общеобразовательных организаций и профессиональных образовательных организаций, направленных на профилактику раннего вовлечения обучающихся в потребление наркотических средств, психотропных и иных псих</w:t>
            </w:r>
            <w:r>
              <w:t>оактивных веществ, формирование культуры здорового образа жизни, а также на профилактику правонарушений в сфере незаконного оборота наркотиков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III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информация о проведении мероприятий, направленная в Минпросвещ</w:t>
            </w:r>
            <w:r>
              <w:t>ения России и Минобрнауки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70.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обучающих мероприятий по вопросам профилактики вовлечения обучающихся в потребление наркотических средств, психотропных и иных психоактивных</w:t>
            </w:r>
            <w:r>
              <w:t xml:space="preserve"> веществ для педагогических работников образовательных организаций, осуществляющих обучение по образовательным программам начального общего, основного общего </w:t>
            </w:r>
            <w:r>
              <w:lastRenderedPageBreak/>
              <w:t>и среднего общего образования, среднего профессионального образования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III квартал 2026 г., далее -</w:t>
            </w:r>
            <w:r>
              <w:t xml:space="preserve">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обучающих мероприятий, направленные в Минпросвещения России и Минобрнауки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lastRenderedPageBreak/>
              <w:t>XI. Обеспечение мер по развитию информационной безопасности и профилактики правонарушений в информационной среде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71.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проведение обучающих семинаров по профилактике деструктивных проявлений в сети "Интернет" для специалистов органов и учрежде</w:t>
            </w:r>
            <w:r>
              <w:t>ний системы профилактики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отчет о проведении мероприятий, направленный в Минпросвещения России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Росмолодежь,</w:t>
            </w:r>
          </w:p>
          <w:p w:rsidR="00A26A97" w:rsidRDefault="001342B7">
            <w:pPr>
              <w:pStyle w:val="ConsPlusNormal0"/>
            </w:pPr>
            <w:r>
              <w:t>автономная некоммерческая организация "Центр изу</w:t>
            </w:r>
            <w:r>
              <w:t>чения и сетевого мониторинга молодежной среды",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72.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Разработка и принятие межведомственного алгоритма выявления и реагирования на факты распространения в сети "Интернет"</w:t>
            </w:r>
            <w:r>
              <w:t xml:space="preserve"> информации, склоняющей или иным образом вовлекающей несовершеннолетних и иных лиц в совершение антиобщественных или противоправных действий, а также представляющей угрозу для жизни, здоровья и (или) развития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2026 г.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межведомс</w:t>
            </w:r>
            <w:r>
              <w:t>твенный алгоритм, направленный в субъекты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МВД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36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  <w:outlineLvl w:val="1"/>
            </w:pPr>
            <w:r>
              <w:t>XII. Управление реализацией Концепции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73.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 xml:space="preserve">Организация и проведение постоянного мониторинга реализации </w:t>
            </w:r>
            <w:hyperlink w:anchor="P32" w:tooltip="КОНЦЕПЦИЯ">
              <w:r>
                <w:rPr>
                  <w:color w:val="0000FF"/>
                </w:rPr>
                <w:t>Концепции</w:t>
              </w:r>
            </w:hyperlink>
            <w:r>
              <w:t xml:space="preserve"> и мониторинга настоящего плана мероприятий, подготовка информационно-аналитического доклада по итогам отчетного периода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20 мая 2027 г., далее - е</w:t>
            </w:r>
            <w:r>
              <w:t>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информационные материалы о проведении мероприятий, размещенные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74.</w:t>
            </w:r>
          </w:p>
        </w:tc>
        <w:tc>
          <w:tcPr>
            <w:tcW w:w="503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Формирование и ведение реестра региональных программ по профилактике безнадзорности и правонарушений несовершеннолетних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IV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реестр региональных программ по профилактике безнадзорности и правонарушений несоверше</w:t>
            </w:r>
            <w:r>
              <w:t>ннолетних, размещенный в сети "Интернет"</w:t>
            </w:r>
          </w:p>
        </w:tc>
        <w:tc>
          <w:tcPr>
            <w:tcW w:w="3684" w:type="dxa"/>
            <w:tcBorders>
              <w:top w:val="nil"/>
              <w:left w:val="nil"/>
              <w:bottom w:val="nil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  <w:tr w:rsidR="00A26A9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lastRenderedPageBreak/>
              <w:t>75.</w:t>
            </w:r>
          </w:p>
        </w:tc>
        <w:tc>
          <w:tcPr>
            <w:tcW w:w="50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A97" w:rsidRDefault="001342B7">
            <w:pPr>
              <w:pStyle w:val="ConsPlusNormal0"/>
            </w:pPr>
            <w:r>
              <w:t>Организация и обеспечение мониторинга эффективности реализации региональных программ по профилактике безнадзорности и правонарушений н</w:t>
            </w:r>
            <w:r>
              <w:t>есовершеннолетних, включая анализ эффективности реализации отдельных мероприятий указанных региональных программ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A97" w:rsidRDefault="001342B7">
            <w:pPr>
              <w:pStyle w:val="ConsPlusNormal0"/>
              <w:jc w:val="center"/>
            </w:pPr>
            <w:r>
              <w:t>I квартал 2027 г., далее - ежегодно до 2036 года</w:t>
            </w: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A97" w:rsidRDefault="001342B7">
            <w:pPr>
              <w:pStyle w:val="ConsPlusNormal0"/>
            </w:pPr>
            <w:r>
              <w:t>доклад высшего исполнительного органа субъекта Российской Федерации в Минпросвещения России,</w:t>
            </w:r>
          </w:p>
          <w:p w:rsidR="00A26A97" w:rsidRDefault="001342B7">
            <w:pPr>
              <w:pStyle w:val="ConsPlusNormal0"/>
            </w:pPr>
            <w:r>
              <w:t>сводный доклад в Правительство Российской Федерации</w:t>
            </w:r>
          </w:p>
        </w:tc>
        <w:tc>
          <w:tcPr>
            <w:tcW w:w="3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26A97" w:rsidRDefault="001342B7">
            <w:pPr>
              <w:pStyle w:val="ConsPlusNormal0"/>
            </w:pPr>
            <w:r>
              <w:t>Минпросвещения России,</w:t>
            </w:r>
          </w:p>
          <w:p w:rsidR="00A26A97" w:rsidRDefault="001342B7">
            <w:pPr>
              <w:pStyle w:val="ConsPlusNormal0"/>
            </w:pPr>
            <w:r>
              <w:t>заинтересованные федеральные органы исполнительной власти,</w:t>
            </w:r>
          </w:p>
          <w:p w:rsidR="00A26A97" w:rsidRDefault="001342B7">
            <w:pPr>
              <w:pStyle w:val="ConsPlusNormal0"/>
            </w:pPr>
            <w:r>
              <w:t>исполнительные органы субъектов Российской Федерации</w:t>
            </w:r>
          </w:p>
        </w:tc>
      </w:tr>
    </w:tbl>
    <w:p w:rsidR="00A26A97" w:rsidRDefault="00A26A97">
      <w:pPr>
        <w:pStyle w:val="ConsPlusNormal0"/>
        <w:ind w:firstLine="540"/>
        <w:jc w:val="both"/>
      </w:pPr>
    </w:p>
    <w:p w:rsidR="00A26A97" w:rsidRDefault="00A26A97">
      <w:pPr>
        <w:pStyle w:val="ConsPlusNormal0"/>
        <w:ind w:firstLine="540"/>
        <w:jc w:val="both"/>
      </w:pPr>
    </w:p>
    <w:p w:rsidR="00A26A97" w:rsidRDefault="00A26A9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26A97">
      <w:headerReference w:type="default" r:id="rId29"/>
      <w:footerReference w:type="default" r:id="rId30"/>
      <w:headerReference w:type="first" r:id="rId31"/>
      <w:footerReference w:type="first" r:id="rId32"/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2B7" w:rsidRDefault="001342B7">
      <w:r>
        <w:separator/>
      </w:r>
    </w:p>
  </w:endnote>
  <w:endnote w:type="continuationSeparator" w:id="0">
    <w:p w:rsidR="001342B7" w:rsidRDefault="0013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26A9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26A97" w:rsidRDefault="001342B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6A97" w:rsidRDefault="001342B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6A97" w:rsidRDefault="001342B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A26A97" w:rsidRDefault="001342B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A26A9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26A97" w:rsidRDefault="001342B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A26A97" w:rsidRDefault="001342B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6A97" w:rsidRDefault="001342B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A26A97" w:rsidRDefault="001342B7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A26A9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A26A97" w:rsidRDefault="001342B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6A97" w:rsidRDefault="001342B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6A97" w:rsidRDefault="001342B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29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A26A97" w:rsidRDefault="001342B7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A26A97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A26A97" w:rsidRDefault="001342B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26A97" w:rsidRDefault="001342B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26A97" w:rsidRDefault="001342B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586535">
            <w:rPr>
              <w:rFonts w:ascii="Tahoma" w:hAnsi="Tahoma" w:cs="Tahoma"/>
              <w:noProof/>
            </w:rPr>
            <w:t>15</w:t>
          </w:r>
          <w:r>
            <w:fldChar w:fldCharType="end"/>
          </w:r>
        </w:p>
      </w:tc>
    </w:tr>
  </w:tbl>
  <w:p w:rsidR="00A26A97" w:rsidRDefault="001342B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2B7" w:rsidRDefault="001342B7">
      <w:r>
        <w:separator/>
      </w:r>
    </w:p>
  </w:footnote>
  <w:footnote w:type="continuationSeparator" w:id="0">
    <w:p w:rsidR="001342B7" w:rsidRDefault="00134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26A9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26A97" w:rsidRDefault="001342B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28.05.2026 N 1272-р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Концепции развития системы профилактики безнадзорно...</w:t>
          </w:r>
        </w:p>
      </w:tc>
      <w:tc>
        <w:tcPr>
          <w:tcW w:w="2300" w:type="pct"/>
          <w:vAlign w:val="center"/>
        </w:tcPr>
        <w:p w:rsidR="00A26A97" w:rsidRDefault="001342B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11.08.2026</w:t>
          </w:r>
        </w:p>
      </w:tc>
    </w:tr>
  </w:tbl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26A97" w:rsidRDefault="00A26A97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A26A9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26A97" w:rsidRDefault="001342B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28.05.2026 N 1272-р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Концепции развития системы профилактики безнадзорно...</w:t>
          </w:r>
        </w:p>
      </w:tc>
      <w:tc>
        <w:tcPr>
          <w:tcW w:w="2300" w:type="pct"/>
          <w:vAlign w:val="center"/>
        </w:tcPr>
        <w:p w:rsidR="00A26A97" w:rsidRDefault="001342B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11.08.2026</w:t>
          </w:r>
        </w:p>
      </w:tc>
    </w:tr>
  </w:tbl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26A97" w:rsidRDefault="00A26A97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A26A9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A26A97" w:rsidRDefault="001342B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28.05.2026 N 1272-р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&lt;Об </w:t>
          </w:r>
          <w:r>
            <w:rPr>
              <w:rFonts w:ascii="Tahoma" w:hAnsi="Tahoma" w:cs="Tahoma"/>
              <w:sz w:val="16"/>
              <w:szCs w:val="16"/>
            </w:rPr>
            <w:t>утверждении Концепции развития системы профилактики безнадзорно...</w:t>
          </w:r>
        </w:p>
      </w:tc>
      <w:tc>
        <w:tcPr>
          <w:tcW w:w="2300" w:type="pct"/>
          <w:vAlign w:val="center"/>
        </w:tcPr>
        <w:p w:rsidR="00A26A97" w:rsidRDefault="001342B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11.08.2026</w:t>
          </w:r>
        </w:p>
      </w:tc>
    </w:tr>
  </w:tbl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26A97" w:rsidRDefault="00A26A97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A26A97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A26A97" w:rsidRDefault="001342B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</w:t>
          </w:r>
          <w:r>
            <w:rPr>
              <w:rFonts w:ascii="Tahoma" w:hAnsi="Tahoma" w:cs="Tahoma"/>
              <w:sz w:val="16"/>
              <w:szCs w:val="16"/>
            </w:rPr>
            <w:t xml:space="preserve"> РФ от 28.05.2026 N 1272-р</w:t>
          </w:r>
          <w:r>
            <w:rPr>
              <w:rFonts w:ascii="Tahoma" w:hAnsi="Tahoma" w:cs="Tahoma"/>
              <w:sz w:val="16"/>
              <w:szCs w:val="16"/>
            </w:rPr>
            <w:br/>
            <w:t>&lt;Об утверждении Концепции развития системы профилактики безнадзорно...</w:t>
          </w:r>
        </w:p>
      </w:tc>
      <w:tc>
        <w:tcPr>
          <w:tcW w:w="2300" w:type="pct"/>
          <w:vAlign w:val="center"/>
        </w:tcPr>
        <w:p w:rsidR="00A26A97" w:rsidRDefault="001342B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11.08.202</w:t>
          </w:r>
          <w:r>
            <w:rPr>
              <w:rFonts w:ascii="Tahoma" w:hAnsi="Tahoma" w:cs="Tahoma"/>
              <w:sz w:val="16"/>
              <w:szCs w:val="16"/>
            </w:rPr>
            <w:t>6</w:t>
          </w:r>
        </w:p>
      </w:tc>
    </w:tr>
  </w:tbl>
  <w:p w:rsidR="00A26A97" w:rsidRDefault="00A26A97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A26A97" w:rsidRDefault="00A26A9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A97"/>
    <w:rsid w:val="001342B7"/>
    <w:rsid w:val="00586535"/>
    <w:rsid w:val="00A2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5865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5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5865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65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2875" TargetMode="External"/><Relationship Id="rId18" Type="http://schemas.openxmlformats.org/officeDocument/2006/relationships/hyperlink" Target="https://login.consultant.ru/link/?req=doc&amp;base=LAW&amp;n=541193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389271&amp;dst=100013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288278&amp;dst=100007" TargetMode="External"/><Relationship Id="rId17" Type="http://schemas.openxmlformats.org/officeDocument/2006/relationships/hyperlink" Target="https://login.consultant.ru/link/?req=doc&amp;base=LAW&amp;n=541081&amp;dst=147" TargetMode="External"/><Relationship Id="rId25" Type="http://schemas.openxmlformats.org/officeDocument/2006/relationships/header" Target="header1.xm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7091&amp;dst=70" TargetMode="External"/><Relationship Id="rId20" Type="http://schemas.openxmlformats.org/officeDocument/2006/relationships/hyperlink" Target="https://login.consultant.ru/link/?req=doc&amp;base=LAW&amp;n=475991" TargetMode="External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9952" TargetMode="External"/><Relationship Id="rId24" Type="http://schemas.openxmlformats.org/officeDocument/2006/relationships/hyperlink" Target="https://login.consultant.ru/link/?req=doc&amp;base=LAW&amp;n=541081&amp;dst=1093" TargetMode="External"/><Relationship Id="rId32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9959" TargetMode="External"/><Relationship Id="rId23" Type="http://schemas.openxmlformats.org/officeDocument/2006/relationships/hyperlink" Target="https://login.consultant.ru/link/?req=doc&amp;base=LAW&amp;n=447320&amp;dst=100017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380029" TargetMode="External"/><Relationship Id="rId19" Type="http://schemas.openxmlformats.org/officeDocument/2006/relationships/hyperlink" Target="https://login.consultant.ru/link/?req=doc&amp;base=LAW&amp;n=538694&amp;dst=100048" TargetMode="External"/><Relationship Id="rId31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2875" TargetMode="External"/><Relationship Id="rId22" Type="http://schemas.openxmlformats.org/officeDocument/2006/relationships/hyperlink" Target="https://login.consultant.ru/link/?req=doc&amp;base=LAW&amp;n=528090&amp;dst=100012" TargetMode="External"/><Relationship Id="rId27" Type="http://schemas.openxmlformats.org/officeDocument/2006/relationships/header" Target="header2.xml"/><Relationship Id="rId30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11335</Words>
  <Characters>64614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РФ от 28.05.2026 N 1272-р
&lt;Об утверждении Концепции развития системы профилактики безнадзорности и правонарушений несовершеннолетних на период до 2036 года&gt;
(вместе с "Планом мероприятий на 2026 - 2036 годы по реализации Концепц</vt:lpstr>
    </vt:vector>
  </TitlesOfParts>
  <Company>КонсультантПлюс Версия 4026.00.32</Company>
  <LinksUpToDate>false</LinksUpToDate>
  <CharactersWithSpaces>75798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28.05.2026 N 1272-р
&lt;Об утверждении Концепции развития системы профилактики безнадзорности и правонарушений несовершеннолетних на период до 2036 года&gt;
(вместе с "Планом мероприятий на 2026 - 2036 годы по реализации Концепции развития системы профилактики безнадзорности и правонарушений несовершеннолетних на период до 2036 года")</dc:title>
  <dc:creator>Татьяна Владимировна Свиридова</dc:creator>
  <cp:lastModifiedBy>Татьяна Владимировна Свиридова</cp:lastModifiedBy>
  <cp:revision>2</cp:revision>
  <dcterms:created xsi:type="dcterms:W3CDTF">2026-09-21T02:51:00Z</dcterms:created>
  <dcterms:modified xsi:type="dcterms:W3CDTF">2026-09-21T02:51:00Z</dcterms:modified>
</cp:coreProperties>
</file>